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7EFBD" w14:textId="50D7AFC0" w:rsidR="007300EA" w:rsidRPr="00726362" w:rsidRDefault="00DC243A" w:rsidP="00B17C15">
      <w:pPr>
        <w:jc w:val="both"/>
        <w:rPr>
          <w:rFonts w:asciiTheme="majorHAnsi" w:hAnsiTheme="majorHAnsi" w:cs="Segoe UI"/>
          <w:sz w:val="21"/>
          <w:szCs w:val="21"/>
          <w:shd w:val="clear" w:color="auto" w:fill="FFFFFF"/>
        </w:rPr>
      </w:pPr>
      <w:r w:rsidRPr="00C46C32">
        <w:rPr>
          <w:rFonts w:asciiTheme="majorHAnsi" w:hAnsiTheme="majorHAnsi"/>
          <w:bCs/>
          <w:sz w:val="21"/>
          <w:szCs w:val="21"/>
        </w:rPr>
        <w:t>Jesus and his apostles warned that a great apostasy was beginning at their time (</w:t>
      </w:r>
      <w:r w:rsidR="00726362">
        <w:rPr>
          <w:rFonts w:asciiTheme="majorHAnsi" w:hAnsiTheme="majorHAnsi"/>
          <w:bCs/>
          <w:sz w:val="21"/>
          <w:szCs w:val="21"/>
        </w:rPr>
        <w:t xml:space="preserve">Acts 20:29, </w:t>
      </w:r>
      <w:r w:rsidRPr="00C46C32">
        <w:rPr>
          <w:rFonts w:asciiTheme="majorHAnsi" w:hAnsiTheme="majorHAnsi" w:cs="Segoe UI"/>
          <w:sz w:val="21"/>
          <w:szCs w:val="21"/>
          <w:shd w:val="clear" w:color="auto" w:fill="FFFFFF"/>
        </w:rPr>
        <w:t>2 Thess</w:t>
      </w:r>
      <w:r w:rsidR="007300EA" w:rsidRPr="00C46C32">
        <w:rPr>
          <w:rFonts w:asciiTheme="majorHAnsi" w:hAnsiTheme="majorHAnsi" w:cs="Segoe UI"/>
          <w:sz w:val="21"/>
          <w:szCs w:val="21"/>
          <w:shd w:val="clear" w:color="auto" w:fill="FFFFFF"/>
        </w:rPr>
        <w:t>.</w:t>
      </w:r>
      <w:r w:rsidRPr="00C46C32">
        <w:rPr>
          <w:rFonts w:asciiTheme="majorHAnsi" w:hAnsiTheme="majorHAnsi" w:cs="Segoe UI"/>
          <w:sz w:val="21"/>
          <w:szCs w:val="21"/>
          <w:shd w:val="clear" w:color="auto" w:fill="FFFFFF"/>
        </w:rPr>
        <w:t xml:space="preserve"> 2:</w:t>
      </w:r>
      <w:r w:rsidR="009346CE" w:rsidRPr="00C46C32">
        <w:rPr>
          <w:rFonts w:asciiTheme="majorHAnsi" w:hAnsiTheme="majorHAnsi" w:cs="Segoe UI"/>
          <w:sz w:val="21"/>
          <w:szCs w:val="21"/>
          <w:shd w:val="clear" w:color="auto" w:fill="FFFFFF"/>
        </w:rPr>
        <w:t xml:space="preserve">1-3, </w:t>
      </w:r>
      <w:r w:rsidRPr="00C46C32">
        <w:rPr>
          <w:rFonts w:asciiTheme="majorHAnsi" w:hAnsiTheme="majorHAnsi" w:cs="Segoe UI"/>
          <w:sz w:val="21"/>
          <w:szCs w:val="21"/>
          <w:shd w:val="clear" w:color="auto" w:fill="FFFFFF"/>
        </w:rPr>
        <w:t>7, 1 John</w:t>
      </w:r>
      <w:r w:rsidR="00136ECD" w:rsidRPr="00C46C32">
        <w:rPr>
          <w:rFonts w:asciiTheme="majorHAnsi" w:hAnsiTheme="majorHAnsi" w:cs="Segoe UI"/>
          <w:sz w:val="21"/>
          <w:szCs w:val="21"/>
          <w:shd w:val="clear" w:color="auto" w:fill="FFFFFF"/>
        </w:rPr>
        <w:t xml:space="preserve"> 4:3, 2 John 1:7, </w:t>
      </w:r>
      <w:r w:rsidR="00726362">
        <w:rPr>
          <w:rFonts w:asciiTheme="majorHAnsi" w:hAnsiTheme="majorHAnsi" w:cs="Segoe UI"/>
          <w:sz w:val="21"/>
          <w:szCs w:val="21"/>
          <w:shd w:val="clear" w:color="auto" w:fill="FFFFFF"/>
        </w:rPr>
        <w:t xml:space="preserve">1 Tim. 4:1-4, </w:t>
      </w:r>
      <w:r w:rsidR="00136ECD" w:rsidRPr="00C46C32">
        <w:rPr>
          <w:rFonts w:asciiTheme="majorHAnsi" w:hAnsiTheme="majorHAnsi" w:cs="Segoe UI"/>
          <w:sz w:val="21"/>
          <w:szCs w:val="21"/>
          <w:shd w:val="clear" w:color="auto" w:fill="FFFFFF"/>
        </w:rPr>
        <w:t>2 Tim. 1:15</w:t>
      </w:r>
      <w:r w:rsidR="00B17C15">
        <w:rPr>
          <w:rFonts w:asciiTheme="majorHAnsi" w:hAnsiTheme="majorHAnsi" w:cs="Segoe UI"/>
          <w:sz w:val="21"/>
          <w:szCs w:val="21"/>
          <w:shd w:val="clear" w:color="auto" w:fill="FFFFFF"/>
        </w:rPr>
        <w:t>, Col. 2</w:t>
      </w:r>
      <w:r w:rsidRPr="00C46C32">
        <w:rPr>
          <w:rFonts w:asciiTheme="majorHAnsi" w:hAnsiTheme="majorHAnsi"/>
          <w:bCs/>
          <w:sz w:val="21"/>
          <w:szCs w:val="21"/>
        </w:rPr>
        <w:t>) and was going to take place on a universal scale</w:t>
      </w:r>
      <w:r w:rsidR="007300EA" w:rsidRPr="00C46C32">
        <w:rPr>
          <w:rFonts w:asciiTheme="majorHAnsi" w:hAnsiTheme="majorHAnsi"/>
          <w:bCs/>
          <w:sz w:val="21"/>
          <w:szCs w:val="21"/>
        </w:rPr>
        <w:t xml:space="preserve"> (Matt. 7:22, Rev.</w:t>
      </w:r>
      <w:r w:rsidR="00136ECD" w:rsidRPr="00C46C32">
        <w:rPr>
          <w:rFonts w:asciiTheme="majorHAnsi" w:hAnsiTheme="majorHAnsi"/>
          <w:bCs/>
          <w:sz w:val="21"/>
          <w:szCs w:val="21"/>
        </w:rPr>
        <w:t xml:space="preserve"> 11:7, </w:t>
      </w:r>
      <w:r w:rsidR="007300EA" w:rsidRPr="00C46C32">
        <w:rPr>
          <w:rFonts w:asciiTheme="majorHAnsi" w:hAnsiTheme="majorHAnsi"/>
          <w:bCs/>
          <w:sz w:val="21"/>
          <w:szCs w:val="21"/>
        </w:rPr>
        <w:t xml:space="preserve">13:3, 7-8) </w:t>
      </w:r>
      <w:r w:rsidRPr="00C46C32">
        <w:rPr>
          <w:rFonts w:asciiTheme="majorHAnsi" w:hAnsiTheme="majorHAnsi"/>
          <w:bCs/>
          <w:sz w:val="21"/>
          <w:szCs w:val="21"/>
        </w:rPr>
        <w:t>at their departure.</w:t>
      </w:r>
      <w:r w:rsidR="007300EA" w:rsidRPr="00C46C32">
        <w:rPr>
          <w:rFonts w:asciiTheme="majorHAnsi" w:hAnsiTheme="majorHAnsi"/>
          <w:bCs/>
          <w:sz w:val="21"/>
          <w:szCs w:val="21"/>
        </w:rPr>
        <w:t xml:space="preserve"> (Acts 20:29</w:t>
      </w:r>
      <w:r w:rsidR="008C728B" w:rsidRPr="00C46C32">
        <w:rPr>
          <w:rFonts w:asciiTheme="majorHAnsi" w:hAnsiTheme="majorHAnsi"/>
          <w:bCs/>
          <w:sz w:val="21"/>
          <w:szCs w:val="21"/>
        </w:rPr>
        <w:t>-30</w:t>
      </w:r>
      <w:r w:rsidR="007300EA" w:rsidRPr="00C46C32">
        <w:rPr>
          <w:rFonts w:asciiTheme="majorHAnsi" w:hAnsiTheme="majorHAnsi"/>
          <w:bCs/>
          <w:sz w:val="21"/>
          <w:szCs w:val="21"/>
        </w:rPr>
        <w:t>)</w:t>
      </w:r>
      <w:r w:rsidRPr="00C46C32">
        <w:rPr>
          <w:rFonts w:asciiTheme="majorHAnsi" w:hAnsiTheme="majorHAnsi"/>
          <w:bCs/>
          <w:sz w:val="21"/>
          <w:szCs w:val="21"/>
        </w:rPr>
        <w:t xml:space="preserve"> </w:t>
      </w:r>
      <w:r w:rsidR="00136ECD" w:rsidRPr="00C46C32">
        <w:rPr>
          <w:rFonts w:asciiTheme="majorHAnsi" w:hAnsiTheme="majorHAnsi"/>
          <w:bCs/>
          <w:sz w:val="21"/>
          <w:szCs w:val="21"/>
        </w:rPr>
        <w:t>The great dragon was to drive the true believers into obscurity. (</w:t>
      </w:r>
      <w:r w:rsidR="00136ECD" w:rsidRPr="00C46C32">
        <w:rPr>
          <w:rFonts w:asciiTheme="majorHAnsi" w:hAnsiTheme="majorHAnsi" w:cs="Noto Serif"/>
          <w:sz w:val="21"/>
          <w:szCs w:val="21"/>
        </w:rPr>
        <w:t>Rev. 12:1-6)</w:t>
      </w:r>
      <w:r w:rsidR="00136ECD" w:rsidRPr="00C46C32">
        <w:rPr>
          <w:rFonts w:asciiTheme="majorHAnsi" w:hAnsiTheme="majorHAnsi"/>
          <w:bCs/>
          <w:sz w:val="21"/>
          <w:szCs w:val="21"/>
        </w:rPr>
        <w:t xml:space="preserve"> </w:t>
      </w:r>
      <w:r w:rsidR="007300EA" w:rsidRPr="00C46C32">
        <w:rPr>
          <w:rFonts w:asciiTheme="majorHAnsi" w:hAnsiTheme="majorHAnsi"/>
          <w:bCs/>
          <w:sz w:val="21"/>
          <w:szCs w:val="21"/>
        </w:rPr>
        <w:t xml:space="preserve">What was the nature of this apostasy? </w:t>
      </w:r>
    </w:p>
    <w:p w14:paraId="6E0D0096" w14:textId="77777777" w:rsidR="007300EA" w:rsidRPr="00C46C32" w:rsidRDefault="007300EA" w:rsidP="00B17C15">
      <w:pPr>
        <w:jc w:val="both"/>
        <w:rPr>
          <w:rFonts w:asciiTheme="majorHAnsi" w:hAnsiTheme="majorHAnsi"/>
          <w:bCs/>
          <w:sz w:val="21"/>
          <w:szCs w:val="21"/>
        </w:rPr>
      </w:pPr>
    </w:p>
    <w:p w14:paraId="7483FC55" w14:textId="7EBBC866" w:rsidR="00DC243A" w:rsidRPr="00C46C32" w:rsidRDefault="007300EA" w:rsidP="00B17C15">
      <w:pPr>
        <w:jc w:val="both"/>
        <w:rPr>
          <w:rFonts w:asciiTheme="majorHAnsi" w:hAnsiTheme="majorHAnsi"/>
          <w:bCs/>
          <w:sz w:val="21"/>
          <w:szCs w:val="21"/>
        </w:rPr>
      </w:pPr>
      <w:r w:rsidRPr="00C46C32">
        <w:rPr>
          <w:rFonts w:asciiTheme="majorHAnsi" w:hAnsiTheme="majorHAnsi"/>
          <w:bCs/>
          <w:sz w:val="21"/>
          <w:szCs w:val="21"/>
        </w:rPr>
        <w:t>1. The apostates were going to reject the law of Moses as the moral foundation of the Church</w:t>
      </w:r>
      <w:r w:rsidR="00726362">
        <w:rPr>
          <w:rFonts w:asciiTheme="majorHAnsi" w:hAnsiTheme="majorHAnsi"/>
          <w:bCs/>
          <w:sz w:val="21"/>
          <w:szCs w:val="21"/>
        </w:rPr>
        <w:t xml:space="preserve"> and this error would be the mainstream view among those who claim to follow the Messiah:</w:t>
      </w:r>
      <w:r w:rsidRPr="00C46C32">
        <w:rPr>
          <w:rFonts w:asciiTheme="majorHAnsi" w:hAnsiTheme="majorHAnsi"/>
          <w:bCs/>
          <w:sz w:val="21"/>
          <w:szCs w:val="21"/>
        </w:rPr>
        <w:t xml:space="preserve">   </w:t>
      </w:r>
    </w:p>
    <w:p w14:paraId="392FCAFF" w14:textId="77777777" w:rsidR="007300EA" w:rsidRPr="00C46C32" w:rsidRDefault="00DC243A" w:rsidP="00B17C15">
      <w:pPr>
        <w:jc w:val="both"/>
        <w:rPr>
          <w:rFonts w:asciiTheme="majorHAnsi" w:hAnsiTheme="majorHAnsi"/>
          <w:bCs/>
          <w:sz w:val="21"/>
          <w:szCs w:val="21"/>
        </w:rPr>
      </w:pPr>
      <w:r w:rsidRPr="00C46C32">
        <w:rPr>
          <w:rFonts w:asciiTheme="majorHAnsi" w:hAnsiTheme="majorHAnsi"/>
          <w:bCs/>
          <w:sz w:val="21"/>
          <w:szCs w:val="21"/>
        </w:rPr>
        <w:t xml:space="preserve"> </w:t>
      </w:r>
    </w:p>
    <w:p w14:paraId="3775D3E8" w14:textId="3527E9D1" w:rsidR="00DC243A" w:rsidRPr="00C46C32" w:rsidRDefault="00DC243A" w:rsidP="00B17C15">
      <w:pPr>
        <w:jc w:val="center"/>
        <w:rPr>
          <w:rFonts w:asciiTheme="majorHAnsi" w:hAnsiTheme="majorHAnsi"/>
          <w:i/>
          <w:iCs/>
          <w:sz w:val="21"/>
          <w:szCs w:val="21"/>
        </w:rPr>
      </w:pPr>
      <w:r w:rsidRPr="00C46C32">
        <w:rPr>
          <w:rFonts w:asciiTheme="majorHAnsi" w:hAnsiTheme="majorHAnsi"/>
          <w:bCs/>
          <w:i/>
          <w:iCs/>
          <w:sz w:val="21"/>
          <w:szCs w:val="21"/>
        </w:rPr>
        <w:t>Matthew 5:17</w:t>
      </w:r>
      <w:r w:rsidRPr="00C46C32">
        <w:rPr>
          <w:rFonts w:asciiTheme="majorHAnsi" w:hAnsiTheme="majorHAnsi"/>
          <w:i/>
          <w:iCs/>
          <w:sz w:val="21"/>
          <w:szCs w:val="21"/>
        </w:rPr>
        <w:t> </w:t>
      </w:r>
      <w:r w:rsidRPr="00C46C32">
        <w:rPr>
          <w:rFonts w:asciiTheme="majorHAnsi" w:hAnsiTheme="majorHAnsi"/>
          <w:b/>
          <w:bCs/>
          <w:i/>
          <w:iCs/>
          <w:sz w:val="21"/>
          <w:szCs w:val="21"/>
          <w:u w:val="single"/>
        </w:rPr>
        <w:t>Think not</w:t>
      </w:r>
      <w:r w:rsidRPr="00C46C32">
        <w:rPr>
          <w:rFonts w:asciiTheme="majorHAnsi" w:hAnsiTheme="majorHAnsi"/>
          <w:i/>
          <w:iCs/>
          <w:sz w:val="21"/>
          <w:szCs w:val="21"/>
        </w:rPr>
        <w:t xml:space="preserve"> that I am come </w:t>
      </w:r>
      <w:r w:rsidRPr="00C46C32">
        <w:rPr>
          <w:rFonts w:asciiTheme="majorHAnsi" w:hAnsiTheme="majorHAnsi"/>
          <w:b/>
          <w:i/>
          <w:iCs/>
          <w:sz w:val="21"/>
          <w:szCs w:val="21"/>
          <w:u w:val="single"/>
        </w:rPr>
        <w:t>to destroy the law</w:t>
      </w:r>
      <w:r w:rsidRPr="00C46C32">
        <w:rPr>
          <w:rFonts w:asciiTheme="majorHAnsi" w:hAnsiTheme="majorHAnsi"/>
          <w:i/>
          <w:iCs/>
          <w:sz w:val="21"/>
          <w:szCs w:val="21"/>
        </w:rPr>
        <w:t>, or the prophets: I am not come to destroy, but to fulfil.</w:t>
      </w:r>
    </w:p>
    <w:p w14:paraId="7472EE4A" w14:textId="77777777" w:rsidR="007300EA" w:rsidRPr="00C46C32" w:rsidRDefault="007300EA" w:rsidP="00B17C15">
      <w:pPr>
        <w:jc w:val="center"/>
        <w:rPr>
          <w:rFonts w:asciiTheme="majorHAnsi" w:hAnsiTheme="majorHAnsi"/>
          <w:bCs/>
          <w:i/>
          <w:iCs/>
          <w:sz w:val="21"/>
          <w:szCs w:val="21"/>
        </w:rPr>
      </w:pPr>
    </w:p>
    <w:p w14:paraId="3E4F2DAB" w14:textId="31FAF0C4" w:rsidR="00DC243A" w:rsidRPr="00C46C32" w:rsidRDefault="00DC243A" w:rsidP="00B17C15">
      <w:pPr>
        <w:jc w:val="center"/>
        <w:rPr>
          <w:rFonts w:asciiTheme="majorHAnsi" w:hAnsiTheme="majorHAnsi"/>
          <w:b/>
          <w:i/>
          <w:iCs/>
          <w:sz w:val="21"/>
          <w:szCs w:val="21"/>
          <w:u w:val="single"/>
        </w:rPr>
      </w:pPr>
      <w:r w:rsidRPr="00C46C32">
        <w:rPr>
          <w:rFonts w:asciiTheme="majorHAnsi" w:hAnsiTheme="majorHAnsi"/>
          <w:bCs/>
          <w:i/>
          <w:iCs/>
          <w:sz w:val="21"/>
          <w:szCs w:val="21"/>
        </w:rPr>
        <w:t>Matthew 7:</w:t>
      </w:r>
      <w:r w:rsidRPr="00C46C32">
        <w:rPr>
          <w:rFonts w:asciiTheme="majorHAnsi" w:hAnsiTheme="majorHAnsi"/>
          <w:i/>
          <w:iCs/>
          <w:sz w:val="21"/>
          <w:szCs w:val="21"/>
        </w:rPr>
        <w:t xml:space="preserve"> 22 </w:t>
      </w:r>
      <w:r w:rsidRPr="00C46C32">
        <w:rPr>
          <w:rFonts w:asciiTheme="majorHAnsi" w:hAnsiTheme="majorHAnsi"/>
          <w:b/>
          <w:i/>
          <w:iCs/>
          <w:sz w:val="21"/>
          <w:szCs w:val="21"/>
          <w:u w:val="single"/>
        </w:rPr>
        <w:t>Many</w:t>
      </w:r>
      <w:r w:rsidRPr="00C46C32">
        <w:rPr>
          <w:rFonts w:asciiTheme="majorHAnsi" w:hAnsiTheme="majorHAnsi"/>
          <w:i/>
          <w:iCs/>
          <w:sz w:val="21"/>
          <w:szCs w:val="21"/>
        </w:rPr>
        <w:t xml:space="preserve"> will say to me in that day, Lord, Lord, have we not prophesied in thy name? and in thy name have cast out devils? and in thy name done many wonderful works? 23 And then will I profess unto them, I never knew you: depart from me, </w:t>
      </w:r>
      <w:r w:rsidRPr="00C46C32">
        <w:rPr>
          <w:rFonts w:asciiTheme="majorHAnsi" w:hAnsiTheme="majorHAnsi"/>
          <w:b/>
          <w:i/>
          <w:iCs/>
          <w:sz w:val="21"/>
          <w:szCs w:val="21"/>
          <w:u w:val="single"/>
        </w:rPr>
        <w:t>ye that work lawlessness.</w:t>
      </w:r>
    </w:p>
    <w:p w14:paraId="59E6CE28" w14:textId="77777777" w:rsidR="007300EA" w:rsidRPr="00C46C32" w:rsidRDefault="007300EA" w:rsidP="00B17C15">
      <w:pPr>
        <w:jc w:val="both"/>
        <w:rPr>
          <w:rFonts w:asciiTheme="majorHAnsi" w:hAnsiTheme="majorHAnsi"/>
          <w:sz w:val="21"/>
          <w:szCs w:val="21"/>
        </w:rPr>
      </w:pPr>
    </w:p>
    <w:p w14:paraId="13461D21" w14:textId="33E9933A" w:rsidR="008C728B" w:rsidRPr="00C46C32" w:rsidRDefault="008C728B" w:rsidP="00B17C15">
      <w:pPr>
        <w:jc w:val="both"/>
        <w:rPr>
          <w:rFonts w:asciiTheme="majorHAnsi" w:hAnsiTheme="majorHAnsi"/>
          <w:bCs/>
          <w:sz w:val="21"/>
          <w:szCs w:val="21"/>
        </w:rPr>
      </w:pPr>
      <w:r w:rsidRPr="00C46C32">
        <w:rPr>
          <w:rFonts w:asciiTheme="majorHAnsi" w:hAnsiTheme="majorHAnsi"/>
          <w:bCs/>
          <w:sz w:val="21"/>
          <w:szCs w:val="21"/>
        </w:rPr>
        <w:t>2. The apostates were going to portray Jesus as a pacifist; that he came to bring in universal love</w:t>
      </w:r>
      <w:r w:rsidR="00726362">
        <w:rPr>
          <w:rFonts w:asciiTheme="majorHAnsi" w:hAnsiTheme="majorHAnsi"/>
          <w:bCs/>
          <w:sz w:val="21"/>
          <w:szCs w:val="21"/>
        </w:rPr>
        <w:t>:</w:t>
      </w:r>
    </w:p>
    <w:p w14:paraId="050C55AF" w14:textId="77777777" w:rsidR="008C728B" w:rsidRPr="00C46C32" w:rsidRDefault="008C728B" w:rsidP="00B17C15">
      <w:pPr>
        <w:jc w:val="both"/>
        <w:rPr>
          <w:rFonts w:asciiTheme="majorHAnsi" w:hAnsiTheme="majorHAnsi"/>
          <w:b/>
          <w:sz w:val="21"/>
          <w:szCs w:val="21"/>
          <w:u w:val="single"/>
        </w:rPr>
      </w:pPr>
    </w:p>
    <w:p w14:paraId="7E97D069" w14:textId="2D8BB126" w:rsidR="00DC243A" w:rsidRPr="00C46C32" w:rsidRDefault="00DC243A" w:rsidP="00B17C15">
      <w:pPr>
        <w:jc w:val="center"/>
        <w:rPr>
          <w:rFonts w:asciiTheme="majorHAnsi" w:hAnsiTheme="majorHAnsi"/>
          <w:i/>
          <w:iCs/>
          <w:sz w:val="21"/>
          <w:szCs w:val="21"/>
        </w:rPr>
      </w:pPr>
      <w:r w:rsidRPr="00C46C32">
        <w:rPr>
          <w:rFonts w:asciiTheme="majorHAnsi" w:hAnsiTheme="majorHAnsi"/>
          <w:bCs/>
          <w:i/>
          <w:iCs/>
          <w:sz w:val="21"/>
          <w:szCs w:val="21"/>
        </w:rPr>
        <w:t>Matthew 10:34</w:t>
      </w:r>
      <w:r w:rsidRPr="00C46C32">
        <w:rPr>
          <w:rFonts w:asciiTheme="majorHAnsi" w:hAnsiTheme="majorHAnsi"/>
          <w:i/>
          <w:iCs/>
          <w:sz w:val="21"/>
          <w:szCs w:val="21"/>
        </w:rPr>
        <w:t> </w:t>
      </w:r>
      <w:r w:rsidRPr="00C46C32">
        <w:rPr>
          <w:rFonts w:asciiTheme="majorHAnsi" w:hAnsiTheme="majorHAnsi"/>
          <w:b/>
          <w:bCs/>
          <w:i/>
          <w:iCs/>
          <w:sz w:val="21"/>
          <w:szCs w:val="21"/>
          <w:u w:val="single"/>
        </w:rPr>
        <w:t>Think not</w:t>
      </w:r>
      <w:r w:rsidRPr="00C46C32">
        <w:rPr>
          <w:rFonts w:asciiTheme="majorHAnsi" w:hAnsiTheme="majorHAnsi"/>
          <w:i/>
          <w:iCs/>
          <w:sz w:val="21"/>
          <w:szCs w:val="21"/>
        </w:rPr>
        <w:t xml:space="preserve"> that I am come to send </w:t>
      </w:r>
      <w:r w:rsidRPr="00C46C32">
        <w:rPr>
          <w:rFonts w:asciiTheme="majorHAnsi" w:hAnsiTheme="majorHAnsi"/>
          <w:b/>
          <w:i/>
          <w:iCs/>
          <w:sz w:val="21"/>
          <w:szCs w:val="21"/>
          <w:u w:val="single"/>
        </w:rPr>
        <w:t>peace on earth</w:t>
      </w:r>
      <w:r w:rsidRPr="00C46C32">
        <w:rPr>
          <w:rFonts w:asciiTheme="majorHAnsi" w:hAnsiTheme="majorHAnsi"/>
          <w:i/>
          <w:iCs/>
          <w:sz w:val="21"/>
          <w:szCs w:val="21"/>
        </w:rPr>
        <w:t>: I came not to send peace, but a sword.</w:t>
      </w:r>
    </w:p>
    <w:p w14:paraId="6317BD11" w14:textId="77777777" w:rsidR="00FE3EE8" w:rsidRPr="00C46C32" w:rsidRDefault="00FE3EE8" w:rsidP="00B17C15">
      <w:pPr>
        <w:jc w:val="center"/>
        <w:rPr>
          <w:rFonts w:asciiTheme="majorHAnsi" w:hAnsiTheme="majorHAnsi"/>
          <w:i/>
          <w:iCs/>
          <w:sz w:val="21"/>
          <w:szCs w:val="21"/>
        </w:rPr>
      </w:pPr>
    </w:p>
    <w:p w14:paraId="3E01212D" w14:textId="62B05E54" w:rsidR="008C728B" w:rsidRPr="00C46C32" w:rsidRDefault="008C728B" w:rsidP="00B17C15">
      <w:pPr>
        <w:jc w:val="both"/>
        <w:rPr>
          <w:rFonts w:asciiTheme="majorHAnsi" w:hAnsiTheme="majorHAnsi"/>
          <w:sz w:val="21"/>
          <w:szCs w:val="21"/>
        </w:rPr>
      </w:pPr>
      <w:r w:rsidRPr="00C46C32">
        <w:rPr>
          <w:rFonts w:asciiTheme="majorHAnsi" w:hAnsiTheme="majorHAnsi"/>
          <w:sz w:val="21"/>
          <w:szCs w:val="21"/>
        </w:rPr>
        <w:t>3. The apostates were going to promote celibacy, severe fasting</w:t>
      </w:r>
      <w:r w:rsidR="00830580" w:rsidRPr="00C46C32">
        <w:rPr>
          <w:rFonts w:asciiTheme="majorHAnsi" w:hAnsiTheme="majorHAnsi"/>
          <w:sz w:val="21"/>
          <w:szCs w:val="21"/>
        </w:rPr>
        <w:t>, fake humility</w:t>
      </w:r>
      <w:r w:rsidRPr="00C46C32">
        <w:rPr>
          <w:rFonts w:asciiTheme="majorHAnsi" w:hAnsiTheme="majorHAnsi"/>
          <w:sz w:val="21"/>
          <w:szCs w:val="21"/>
        </w:rPr>
        <w:t xml:space="preserve"> and prohibitions of marriage</w:t>
      </w:r>
      <w:r w:rsidR="00726362">
        <w:rPr>
          <w:rFonts w:asciiTheme="majorHAnsi" w:hAnsiTheme="majorHAnsi"/>
          <w:sz w:val="21"/>
          <w:szCs w:val="21"/>
        </w:rPr>
        <w:t xml:space="preserve">: </w:t>
      </w:r>
    </w:p>
    <w:p w14:paraId="42EE8483" w14:textId="77777777" w:rsidR="008C728B" w:rsidRPr="00C46C32" w:rsidRDefault="008C728B" w:rsidP="00B17C15">
      <w:pPr>
        <w:jc w:val="both"/>
        <w:rPr>
          <w:rFonts w:asciiTheme="majorHAnsi" w:hAnsiTheme="majorHAnsi"/>
          <w:sz w:val="21"/>
          <w:szCs w:val="21"/>
        </w:rPr>
      </w:pPr>
    </w:p>
    <w:p w14:paraId="6493E382" w14:textId="778C9BD1" w:rsidR="00DC243A" w:rsidRPr="00C46C32" w:rsidRDefault="00DC243A" w:rsidP="00B17C15">
      <w:pPr>
        <w:jc w:val="center"/>
        <w:rPr>
          <w:rFonts w:asciiTheme="majorHAnsi" w:hAnsiTheme="majorHAnsi"/>
          <w:i/>
          <w:iCs/>
          <w:sz w:val="21"/>
          <w:szCs w:val="21"/>
        </w:rPr>
      </w:pPr>
      <w:r w:rsidRPr="00C46C32">
        <w:rPr>
          <w:rFonts w:asciiTheme="majorHAnsi" w:hAnsiTheme="majorHAnsi"/>
          <w:bCs/>
          <w:i/>
          <w:iCs/>
          <w:sz w:val="21"/>
          <w:szCs w:val="21"/>
        </w:rPr>
        <w:t>1 Timothy 4:1</w:t>
      </w:r>
      <w:r w:rsidRPr="00C46C32">
        <w:rPr>
          <w:rFonts w:asciiTheme="majorHAnsi" w:hAnsiTheme="majorHAnsi"/>
          <w:i/>
          <w:iCs/>
          <w:sz w:val="21"/>
          <w:szCs w:val="21"/>
        </w:rPr>
        <w:t xml:space="preserve"> Now the Spirit </w:t>
      </w:r>
      <w:proofErr w:type="spellStart"/>
      <w:r w:rsidRPr="00C46C32">
        <w:rPr>
          <w:rFonts w:asciiTheme="majorHAnsi" w:hAnsiTheme="majorHAnsi"/>
          <w:i/>
          <w:iCs/>
          <w:sz w:val="21"/>
          <w:szCs w:val="21"/>
        </w:rPr>
        <w:t>speaketh</w:t>
      </w:r>
      <w:proofErr w:type="spellEnd"/>
      <w:r w:rsidRPr="00C46C32">
        <w:rPr>
          <w:rFonts w:asciiTheme="majorHAnsi" w:hAnsiTheme="majorHAnsi"/>
          <w:i/>
          <w:iCs/>
          <w:sz w:val="21"/>
          <w:szCs w:val="21"/>
        </w:rPr>
        <w:t xml:space="preserve"> expressly, that in the latter times</w:t>
      </w:r>
      <w:r w:rsidR="009346CE" w:rsidRPr="00C46C32">
        <w:rPr>
          <w:rFonts w:asciiTheme="majorHAnsi" w:hAnsiTheme="majorHAnsi" w:cs="Noto Serif"/>
          <w:sz w:val="21"/>
          <w:szCs w:val="21"/>
        </w:rPr>
        <w:t>[The first century</w:t>
      </w:r>
      <w:r w:rsidR="00726362">
        <w:rPr>
          <w:rFonts w:asciiTheme="majorHAnsi" w:hAnsiTheme="majorHAnsi" w:cs="Noto Serif"/>
          <w:sz w:val="21"/>
          <w:szCs w:val="21"/>
        </w:rPr>
        <w:t>, concomitant with the destruction of the temple and the end of the Mosaic Covenant</w:t>
      </w:r>
      <w:r w:rsidR="009346CE" w:rsidRPr="00C46C32">
        <w:rPr>
          <w:rFonts w:asciiTheme="majorHAnsi" w:hAnsiTheme="majorHAnsi" w:cs="Noto Serif"/>
          <w:sz w:val="21"/>
          <w:szCs w:val="21"/>
        </w:rPr>
        <w:t xml:space="preserve"> - Heb. 1:2, 1 John 2:18] </w:t>
      </w:r>
      <w:r w:rsidRPr="00C46C32">
        <w:rPr>
          <w:rFonts w:asciiTheme="majorHAnsi" w:hAnsiTheme="majorHAnsi"/>
          <w:i/>
          <w:iCs/>
          <w:sz w:val="21"/>
          <w:szCs w:val="21"/>
        </w:rPr>
        <w:t xml:space="preserve"> some shall depart from the faith, giving heed to seducing spirits, and doctrines of devils; 2 Speaking lies in hypocrisy; having their conscience seared with a hot iron; </w:t>
      </w:r>
      <w:r w:rsidRPr="00C46C32">
        <w:rPr>
          <w:rFonts w:asciiTheme="majorHAnsi" w:hAnsiTheme="majorHAnsi"/>
          <w:b/>
          <w:i/>
          <w:iCs/>
          <w:sz w:val="21"/>
          <w:szCs w:val="21"/>
          <w:u w:val="single"/>
        </w:rPr>
        <w:t>3 Forbidding to marry</w:t>
      </w:r>
      <w:r w:rsidRPr="00C46C32">
        <w:rPr>
          <w:rFonts w:asciiTheme="majorHAnsi" w:hAnsiTheme="majorHAnsi"/>
          <w:i/>
          <w:iCs/>
          <w:sz w:val="21"/>
          <w:szCs w:val="21"/>
        </w:rPr>
        <w:t xml:space="preserve">, and commanding to abstain from meats, </w:t>
      </w:r>
      <w:r w:rsidRPr="00C46C32">
        <w:rPr>
          <w:rFonts w:asciiTheme="majorHAnsi" w:hAnsiTheme="majorHAnsi"/>
          <w:i/>
          <w:iCs/>
          <w:sz w:val="21"/>
          <w:szCs w:val="21"/>
        </w:rPr>
        <w:t>which God hath created to be received with thanksgiving of them which believe and know the truth.</w:t>
      </w:r>
    </w:p>
    <w:p w14:paraId="678130AB" w14:textId="77777777" w:rsidR="008C728B" w:rsidRPr="00C46C32" w:rsidRDefault="008C728B" w:rsidP="00B17C15">
      <w:pPr>
        <w:jc w:val="center"/>
        <w:rPr>
          <w:rFonts w:asciiTheme="majorHAnsi" w:hAnsiTheme="majorHAnsi"/>
          <w:i/>
          <w:iCs/>
          <w:sz w:val="21"/>
          <w:szCs w:val="21"/>
        </w:rPr>
      </w:pPr>
    </w:p>
    <w:p w14:paraId="188BE8FE" w14:textId="30BA2701" w:rsidR="00DC243A" w:rsidRPr="00C46C32" w:rsidRDefault="00DC243A" w:rsidP="00B17C15">
      <w:pPr>
        <w:jc w:val="center"/>
        <w:rPr>
          <w:rFonts w:asciiTheme="majorHAnsi" w:hAnsiTheme="majorHAnsi"/>
          <w:i/>
          <w:iCs/>
          <w:sz w:val="21"/>
          <w:szCs w:val="21"/>
        </w:rPr>
      </w:pPr>
      <w:r w:rsidRPr="00C46C32">
        <w:rPr>
          <w:rFonts w:asciiTheme="majorHAnsi" w:hAnsiTheme="majorHAnsi"/>
          <w:bCs/>
          <w:i/>
          <w:iCs/>
          <w:sz w:val="21"/>
          <w:szCs w:val="21"/>
        </w:rPr>
        <w:t>Colossians 2:20</w:t>
      </w:r>
      <w:r w:rsidRPr="00C46C32">
        <w:rPr>
          <w:rFonts w:asciiTheme="majorHAnsi" w:hAnsiTheme="majorHAnsi"/>
          <w:i/>
          <w:iCs/>
          <w:sz w:val="21"/>
          <w:szCs w:val="21"/>
        </w:rPr>
        <w:t xml:space="preserve"> Wherefore if ye be dead with Christ from the rudiments of the world, why, as though living in the world, are ye subject to ordinances, 21 (Touch not; taste not; handle not; 22 Which all are to perish with the using;) after the commandments and doctrines of men? 23 Which things have indeed a shew of wisdom in </w:t>
      </w:r>
      <w:r w:rsidRPr="00C46C32">
        <w:rPr>
          <w:rFonts w:asciiTheme="majorHAnsi" w:hAnsiTheme="majorHAnsi"/>
          <w:b/>
          <w:i/>
          <w:iCs/>
          <w:sz w:val="21"/>
          <w:szCs w:val="21"/>
          <w:u w:val="single"/>
        </w:rPr>
        <w:t>will worship, and humility, and severe treatment of the body</w:t>
      </w:r>
      <w:r w:rsidRPr="00C46C32">
        <w:rPr>
          <w:rFonts w:asciiTheme="majorHAnsi" w:hAnsiTheme="majorHAnsi"/>
          <w:i/>
          <w:iCs/>
          <w:sz w:val="21"/>
          <w:szCs w:val="21"/>
        </w:rPr>
        <w:t xml:space="preserve">: not in any </w:t>
      </w:r>
      <w:proofErr w:type="spellStart"/>
      <w:r w:rsidRPr="00C46C32">
        <w:rPr>
          <w:rFonts w:asciiTheme="majorHAnsi" w:hAnsiTheme="majorHAnsi"/>
          <w:i/>
          <w:iCs/>
          <w:sz w:val="21"/>
          <w:szCs w:val="21"/>
        </w:rPr>
        <w:t>honour</w:t>
      </w:r>
      <w:proofErr w:type="spellEnd"/>
      <w:r w:rsidRPr="00C46C32">
        <w:rPr>
          <w:rFonts w:asciiTheme="majorHAnsi" w:hAnsiTheme="majorHAnsi"/>
          <w:i/>
          <w:iCs/>
          <w:sz w:val="21"/>
          <w:szCs w:val="21"/>
        </w:rPr>
        <w:t xml:space="preserve"> to the satisfying of the flesh.</w:t>
      </w:r>
    </w:p>
    <w:p w14:paraId="70771FE3" w14:textId="086DB8C6" w:rsidR="00830580" w:rsidRPr="00C46C32" w:rsidRDefault="00830580" w:rsidP="00B17C15">
      <w:pPr>
        <w:jc w:val="both"/>
        <w:rPr>
          <w:rFonts w:asciiTheme="majorHAnsi" w:hAnsiTheme="majorHAnsi"/>
          <w:sz w:val="21"/>
          <w:szCs w:val="21"/>
        </w:rPr>
      </w:pPr>
    </w:p>
    <w:p w14:paraId="43132BD1" w14:textId="700CFFBB" w:rsidR="00830580" w:rsidRPr="00C46C32" w:rsidRDefault="00830580" w:rsidP="00B17C15">
      <w:pPr>
        <w:rPr>
          <w:rFonts w:asciiTheme="majorHAnsi" w:hAnsiTheme="majorHAnsi"/>
          <w:sz w:val="21"/>
          <w:szCs w:val="21"/>
        </w:rPr>
      </w:pPr>
      <w:r w:rsidRPr="00C46C32">
        <w:rPr>
          <w:rFonts w:asciiTheme="majorHAnsi" w:hAnsiTheme="majorHAnsi"/>
          <w:sz w:val="21"/>
          <w:szCs w:val="21"/>
        </w:rPr>
        <w:t xml:space="preserve">Dear reader, those are fundamental doctrines of the mainstream traditional Christian Church. </w:t>
      </w:r>
    </w:p>
    <w:p w14:paraId="7CFB86C2" w14:textId="0680C038" w:rsidR="00830580" w:rsidRPr="00C46C32" w:rsidRDefault="00830580" w:rsidP="00B17C15">
      <w:pPr>
        <w:jc w:val="center"/>
        <w:rPr>
          <w:rFonts w:asciiTheme="majorHAnsi" w:hAnsiTheme="majorHAnsi"/>
          <w:sz w:val="21"/>
          <w:szCs w:val="21"/>
        </w:rPr>
      </w:pPr>
      <w:r w:rsidRPr="00C46C32">
        <w:rPr>
          <w:rFonts w:asciiTheme="majorHAnsi" w:hAnsiTheme="majorHAnsi"/>
          <w:sz w:val="21"/>
          <w:szCs w:val="21"/>
        </w:rPr>
        <w:br/>
      </w:r>
      <w:r w:rsidRPr="00C46C32">
        <w:rPr>
          <w:rFonts w:asciiTheme="majorHAnsi" w:hAnsiTheme="majorHAnsi"/>
          <w:b/>
          <w:bCs/>
          <w:sz w:val="21"/>
          <w:szCs w:val="21"/>
        </w:rPr>
        <w:t xml:space="preserve">Who is the </w:t>
      </w:r>
      <w:r w:rsidR="00AA248A" w:rsidRPr="00C46C32">
        <w:rPr>
          <w:rFonts w:asciiTheme="majorHAnsi" w:hAnsiTheme="majorHAnsi"/>
          <w:b/>
          <w:bCs/>
          <w:sz w:val="21"/>
          <w:szCs w:val="21"/>
        </w:rPr>
        <w:t>Antichrist</w:t>
      </w:r>
      <w:r w:rsidRPr="00C46C32">
        <w:rPr>
          <w:rFonts w:asciiTheme="majorHAnsi" w:hAnsiTheme="majorHAnsi"/>
          <w:b/>
          <w:bCs/>
          <w:sz w:val="21"/>
          <w:szCs w:val="21"/>
        </w:rPr>
        <w:t>?</w:t>
      </w:r>
    </w:p>
    <w:p w14:paraId="6301790C" w14:textId="77777777" w:rsidR="00830580" w:rsidRPr="00C46C32" w:rsidRDefault="00830580" w:rsidP="00B17C15">
      <w:pPr>
        <w:jc w:val="both"/>
        <w:rPr>
          <w:rFonts w:asciiTheme="majorHAnsi" w:hAnsiTheme="majorHAnsi"/>
          <w:sz w:val="21"/>
          <w:szCs w:val="21"/>
        </w:rPr>
      </w:pPr>
    </w:p>
    <w:p w14:paraId="4A7607ED" w14:textId="78865B75" w:rsidR="00DC243A" w:rsidRPr="00C46C32" w:rsidRDefault="00830580" w:rsidP="00B17C15">
      <w:pPr>
        <w:jc w:val="both"/>
        <w:rPr>
          <w:rFonts w:asciiTheme="majorHAnsi" w:hAnsiTheme="majorHAnsi"/>
          <w:sz w:val="21"/>
          <w:szCs w:val="21"/>
        </w:rPr>
      </w:pPr>
      <w:r w:rsidRPr="00C46C32">
        <w:rPr>
          <w:rFonts w:asciiTheme="majorHAnsi" w:hAnsiTheme="majorHAnsi"/>
          <w:sz w:val="21"/>
          <w:szCs w:val="21"/>
        </w:rPr>
        <w:t xml:space="preserve">I. In the Bible, the </w:t>
      </w:r>
      <w:r w:rsidR="00AA248A" w:rsidRPr="00C46C32">
        <w:rPr>
          <w:rFonts w:asciiTheme="majorHAnsi" w:hAnsiTheme="majorHAnsi"/>
          <w:bCs/>
          <w:sz w:val="21"/>
          <w:szCs w:val="21"/>
        </w:rPr>
        <w:t>Antichrist</w:t>
      </w:r>
      <w:r w:rsidR="00DC243A" w:rsidRPr="00C46C32">
        <w:rPr>
          <w:rFonts w:asciiTheme="majorHAnsi" w:hAnsiTheme="majorHAnsi"/>
          <w:bCs/>
          <w:sz w:val="21"/>
          <w:szCs w:val="21"/>
        </w:rPr>
        <w:t xml:space="preserve"> simply means one who is against Christ by means of substitution.</w:t>
      </w:r>
      <w:r w:rsidR="00DC243A" w:rsidRPr="00C46C32">
        <w:rPr>
          <w:rFonts w:asciiTheme="majorHAnsi" w:hAnsiTheme="majorHAnsi"/>
          <w:sz w:val="21"/>
          <w:szCs w:val="21"/>
        </w:rPr>
        <w:t xml:space="preserve"> Luke 11:11 says </w:t>
      </w:r>
      <w:r w:rsidR="00DC243A" w:rsidRPr="00C46C32">
        <w:rPr>
          <w:rFonts w:asciiTheme="majorHAnsi" w:hAnsiTheme="majorHAnsi"/>
          <w:i/>
          <w:iCs/>
          <w:sz w:val="21"/>
          <w:szCs w:val="21"/>
        </w:rPr>
        <w:t xml:space="preserve">Now suppose one of you fathers is asked by his son for a fish; he will not give him a snake instead of a fish, will he? </w:t>
      </w:r>
      <w:r w:rsidR="00DC243A" w:rsidRPr="00C46C32">
        <w:rPr>
          <w:rFonts w:asciiTheme="majorHAnsi" w:hAnsiTheme="majorHAnsi"/>
          <w:sz w:val="21"/>
          <w:szCs w:val="21"/>
        </w:rPr>
        <w:t>In the Greek text, the word “instead” is “anti</w:t>
      </w:r>
      <w:r w:rsidR="00B17C15">
        <w:rPr>
          <w:rFonts w:asciiTheme="majorHAnsi" w:hAnsiTheme="majorHAnsi"/>
          <w:sz w:val="21"/>
          <w:szCs w:val="21"/>
        </w:rPr>
        <w:t>;</w:t>
      </w:r>
      <w:r w:rsidR="00DC243A" w:rsidRPr="00C46C32">
        <w:rPr>
          <w:rFonts w:asciiTheme="majorHAnsi" w:hAnsiTheme="majorHAnsi"/>
          <w:sz w:val="21"/>
          <w:szCs w:val="21"/>
        </w:rPr>
        <w:t>”</w:t>
      </w:r>
      <w:r w:rsidRPr="00C46C32">
        <w:rPr>
          <w:rFonts w:asciiTheme="majorHAnsi" w:hAnsiTheme="majorHAnsi"/>
          <w:sz w:val="21"/>
          <w:szCs w:val="21"/>
        </w:rPr>
        <w:t xml:space="preserve"> t</w:t>
      </w:r>
      <w:r w:rsidR="00DC243A" w:rsidRPr="00C46C32">
        <w:rPr>
          <w:rFonts w:asciiTheme="majorHAnsi" w:hAnsiTheme="majorHAnsi"/>
          <w:sz w:val="21"/>
          <w:szCs w:val="21"/>
        </w:rPr>
        <w:t xml:space="preserve">he same root in the word </w:t>
      </w:r>
      <w:r w:rsidR="00AA248A" w:rsidRPr="00C46C32">
        <w:rPr>
          <w:rFonts w:asciiTheme="majorHAnsi" w:hAnsiTheme="majorHAnsi"/>
          <w:i/>
          <w:iCs/>
          <w:sz w:val="21"/>
          <w:szCs w:val="21"/>
        </w:rPr>
        <w:t>Antichrist</w:t>
      </w:r>
      <w:r w:rsidR="00DC243A" w:rsidRPr="00C46C32">
        <w:rPr>
          <w:rFonts w:asciiTheme="majorHAnsi" w:hAnsiTheme="majorHAnsi"/>
          <w:sz w:val="21"/>
          <w:szCs w:val="21"/>
        </w:rPr>
        <w:t xml:space="preserve">. </w:t>
      </w:r>
    </w:p>
    <w:p w14:paraId="6E147EAA" w14:textId="77777777" w:rsidR="00830580" w:rsidRPr="00C46C32" w:rsidRDefault="00830580" w:rsidP="00B17C15">
      <w:pPr>
        <w:jc w:val="both"/>
        <w:rPr>
          <w:rFonts w:asciiTheme="majorHAnsi" w:hAnsiTheme="majorHAnsi"/>
          <w:sz w:val="21"/>
          <w:szCs w:val="21"/>
        </w:rPr>
      </w:pPr>
    </w:p>
    <w:p w14:paraId="0AB57C03" w14:textId="54C31F6F" w:rsidR="00DC243A" w:rsidRPr="00C46C32" w:rsidRDefault="00830580" w:rsidP="00B17C15">
      <w:pPr>
        <w:jc w:val="both"/>
        <w:rPr>
          <w:rFonts w:asciiTheme="majorHAnsi" w:hAnsiTheme="majorHAnsi"/>
          <w:sz w:val="21"/>
          <w:szCs w:val="21"/>
        </w:rPr>
      </w:pPr>
      <w:r w:rsidRPr="00C46C32">
        <w:rPr>
          <w:rFonts w:asciiTheme="majorHAnsi" w:hAnsiTheme="majorHAnsi"/>
          <w:bCs/>
          <w:sz w:val="21"/>
          <w:szCs w:val="21"/>
        </w:rPr>
        <w:t xml:space="preserve">II. </w:t>
      </w:r>
      <w:r w:rsidR="00DC243A" w:rsidRPr="00C46C32">
        <w:rPr>
          <w:rFonts w:asciiTheme="majorHAnsi" w:hAnsiTheme="majorHAnsi"/>
          <w:bCs/>
          <w:sz w:val="21"/>
          <w:szCs w:val="21"/>
        </w:rPr>
        <w:t>In the N</w:t>
      </w:r>
      <w:r w:rsidRPr="00C46C32">
        <w:rPr>
          <w:rFonts w:asciiTheme="majorHAnsi" w:hAnsiTheme="majorHAnsi"/>
          <w:bCs/>
          <w:sz w:val="21"/>
          <w:szCs w:val="21"/>
        </w:rPr>
        <w:t>ew Testament</w:t>
      </w:r>
      <w:r w:rsidR="00DC243A" w:rsidRPr="00C46C32">
        <w:rPr>
          <w:rFonts w:asciiTheme="majorHAnsi" w:hAnsiTheme="majorHAnsi"/>
          <w:bCs/>
          <w:sz w:val="21"/>
          <w:szCs w:val="21"/>
        </w:rPr>
        <w:t xml:space="preserve"> the context of </w:t>
      </w:r>
      <w:r w:rsidR="00AA248A" w:rsidRPr="00C46C32">
        <w:rPr>
          <w:rFonts w:asciiTheme="majorHAnsi" w:hAnsiTheme="majorHAnsi"/>
          <w:bCs/>
          <w:sz w:val="21"/>
          <w:szCs w:val="21"/>
        </w:rPr>
        <w:t>Antichrist</w:t>
      </w:r>
      <w:r w:rsidR="00DC243A" w:rsidRPr="00C46C32">
        <w:rPr>
          <w:rFonts w:asciiTheme="majorHAnsi" w:hAnsiTheme="majorHAnsi"/>
          <w:bCs/>
          <w:sz w:val="21"/>
          <w:szCs w:val="21"/>
        </w:rPr>
        <w:t xml:space="preserve"> is always apostasy.</w:t>
      </w:r>
      <w:r w:rsidR="00AA248A" w:rsidRPr="00C46C32">
        <w:rPr>
          <w:rFonts w:asciiTheme="majorHAnsi" w:hAnsiTheme="majorHAnsi"/>
          <w:bCs/>
          <w:sz w:val="21"/>
          <w:szCs w:val="21"/>
        </w:rPr>
        <w:t xml:space="preserve"> I </w:t>
      </w:r>
      <w:r w:rsidR="00DC243A" w:rsidRPr="00C46C32">
        <w:rPr>
          <w:rFonts w:asciiTheme="majorHAnsi" w:hAnsiTheme="majorHAnsi"/>
          <w:sz w:val="21"/>
          <w:szCs w:val="21"/>
        </w:rPr>
        <w:t xml:space="preserve">John 2:18-19 mentions the </w:t>
      </w:r>
      <w:r w:rsidR="00AA248A" w:rsidRPr="00C46C32">
        <w:rPr>
          <w:rFonts w:asciiTheme="majorHAnsi" w:hAnsiTheme="majorHAnsi"/>
          <w:sz w:val="21"/>
          <w:szCs w:val="21"/>
        </w:rPr>
        <w:t>Antichrist</w:t>
      </w:r>
      <w:r w:rsidR="00DC243A" w:rsidRPr="00C46C32">
        <w:rPr>
          <w:rFonts w:asciiTheme="majorHAnsi" w:hAnsiTheme="majorHAnsi"/>
          <w:sz w:val="21"/>
          <w:szCs w:val="21"/>
        </w:rPr>
        <w:t xml:space="preserve">s being in the Church and apostatizing from it. </w:t>
      </w:r>
      <w:r w:rsidRPr="00C46C32">
        <w:rPr>
          <w:rFonts w:asciiTheme="majorHAnsi" w:hAnsiTheme="majorHAnsi"/>
          <w:sz w:val="21"/>
          <w:szCs w:val="21"/>
        </w:rPr>
        <w:t xml:space="preserve">The </w:t>
      </w:r>
      <w:r w:rsidR="00AA248A" w:rsidRPr="00C46C32">
        <w:rPr>
          <w:rFonts w:asciiTheme="majorHAnsi" w:hAnsiTheme="majorHAnsi"/>
          <w:sz w:val="21"/>
          <w:szCs w:val="21"/>
        </w:rPr>
        <w:t>Antichrist</w:t>
      </w:r>
      <w:r w:rsidR="00DC243A" w:rsidRPr="00C46C32">
        <w:rPr>
          <w:rFonts w:asciiTheme="majorHAnsi" w:hAnsiTheme="majorHAnsi"/>
          <w:sz w:val="21"/>
          <w:szCs w:val="21"/>
        </w:rPr>
        <w:t xml:space="preserve"> is someone who is in the Church and defects from it, just like 2 Thess. 2. </w:t>
      </w:r>
      <w:r w:rsidR="00DC243A" w:rsidRPr="00C46C32">
        <w:rPr>
          <w:rFonts w:asciiTheme="majorHAnsi" w:hAnsiTheme="majorHAnsi"/>
          <w:bCs/>
          <w:sz w:val="21"/>
          <w:szCs w:val="21"/>
        </w:rPr>
        <w:t xml:space="preserve">The </w:t>
      </w:r>
      <w:r w:rsidR="00AA248A" w:rsidRPr="00C46C32">
        <w:rPr>
          <w:rFonts w:asciiTheme="majorHAnsi" w:hAnsiTheme="majorHAnsi"/>
          <w:bCs/>
          <w:sz w:val="21"/>
          <w:szCs w:val="21"/>
        </w:rPr>
        <w:t>Antichrist</w:t>
      </w:r>
      <w:r w:rsidR="00DC243A" w:rsidRPr="00C46C32">
        <w:rPr>
          <w:rFonts w:asciiTheme="majorHAnsi" w:hAnsiTheme="majorHAnsi"/>
          <w:bCs/>
          <w:sz w:val="21"/>
          <w:szCs w:val="21"/>
        </w:rPr>
        <w:t xml:space="preserve"> in Scripture is not an enemy outside the congregation, but a traitor from within it. When Paul mentions the man of sin in 2</w:t>
      </w:r>
      <w:r w:rsidR="00DC243A" w:rsidRPr="00C46C32">
        <w:rPr>
          <w:rFonts w:asciiTheme="majorHAnsi" w:hAnsiTheme="majorHAnsi"/>
          <w:sz w:val="21"/>
          <w:szCs w:val="21"/>
        </w:rPr>
        <w:t xml:space="preserve"> Thess. 2:3 he is called </w:t>
      </w:r>
      <w:r w:rsidR="00DC243A" w:rsidRPr="00C46C32">
        <w:rPr>
          <w:rFonts w:asciiTheme="majorHAnsi" w:hAnsiTheme="majorHAnsi"/>
          <w:i/>
          <w:iCs/>
          <w:sz w:val="21"/>
          <w:szCs w:val="21"/>
        </w:rPr>
        <w:t>the son of perdition</w:t>
      </w:r>
      <w:r w:rsidR="00DC243A" w:rsidRPr="00C46C32">
        <w:rPr>
          <w:rFonts w:asciiTheme="majorHAnsi" w:hAnsiTheme="majorHAnsi"/>
          <w:sz w:val="21"/>
          <w:szCs w:val="21"/>
        </w:rPr>
        <w:t xml:space="preserve">, which is a title for Judas the traitor in John 17:12. These are the only two instances of this title in the Bible. </w:t>
      </w:r>
      <w:r w:rsidRPr="00C46C32">
        <w:rPr>
          <w:rFonts w:asciiTheme="majorHAnsi" w:hAnsiTheme="majorHAnsi"/>
          <w:sz w:val="21"/>
          <w:szCs w:val="21"/>
        </w:rPr>
        <w:t xml:space="preserve"> </w:t>
      </w:r>
      <w:r w:rsidR="00DC243A" w:rsidRPr="00C46C32">
        <w:rPr>
          <w:rFonts w:asciiTheme="majorHAnsi" w:hAnsiTheme="majorHAnsi"/>
          <w:bCs/>
          <w:sz w:val="21"/>
          <w:szCs w:val="21"/>
        </w:rPr>
        <w:t xml:space="preserve">In 2 Thess. 2:4 the “Temple of God” where </w:t>
      </w:r>
      <w:r w:rsidRPr="00C46C32">
        <w:rPr>
          <w:rFonts w:asciiTheme="majorHAnsi" w:hAnsiTheme="majorHAnsi"/>
          <w:bCs/>
          <w:sz w:val="21"/>
          <w:szCs w:val="21"/>
        </w:rPr>
        <w:t xml:space="preserve">the </w:t>
      </w:r>
      <w:r w:rsidR="00AA248A" w:rsidRPr="00C46C32">
        <w:rPr>
          <w:rFonts w:asciiTheme="majorHAnsi" w:hAnsiTheme="majorHAnsi"/>
          <w:bCs/>
          <w:sz w:val="21"/>
          <w:szCs w:val="21"/>
        </w:rPr>
        <w:t>Antichrist</w:t>
      </w:r>
      <w:r w:rsidR="00DC243A" w:rsidRPr="00C46C32">
        <w:rPr>
          <w:rFonts w:asciiTheme="majorHAnsi" w:hAnsiTheme="majorHAnsi"/>
          <w:bCs/>
          <w:sz w:val="21"/>
          <w:szCs w:val="21"/>
        </w:rPr>
        <w:t xml:space="preserve"> </w:t>
      </w:r>
      <w:r w:rsidRPr="00C46C32">
        <w:rPr>
          <w:rFonts w:asciiTheme="majorHAnsi" w:hAnsiTheme="majorHAnsi"/>
          <w:bCs/>
          <w:sz w:val="21"/>
          <w:szCs w:val="21"/>
        </w:rPr>
        <w:t xml:space="preserve">sits in his </w:t>
      </w:r>
      <w:r w:rsidR="00DC243A" w:rsidRPr="00C46C32">
        <w:rPr>
          <w:rFonts w:asciiTheme="majorHAnsi" w:hAnsiTheme="majorHAnsi"/>
          <w:bCs/>
          <w:sz w:val="21"/>
          <w:szCs w:val="21"/>
        </w:rPr>
        <w:t>office</w:t>
      </w:r>
      <w:r w:rsidRPr="00C46C32">
        <w:rPr>
          <w:rFonts w:asciiTheme="majorHAnsi" w:hAnsiTheme="majorHAnsi"/>
          <w:bCs/>
          <w:sz w:val="21"/>
          <w:szCs w:val="21"/>
        </w:rPr>
        <w:t xml:space="preserve"> </w:t>
      </w:r>
      <w:r w:rsidR="00DC243A" w:rsidRPr="00C46C32">
        <w:rPr>
          <w:rFonts w:asciiTheme="majorHAnsi" w:hAnsiTheme="majorHAnsi"/>
          <w:bCs/>
          <w:sz w:val="21"/>
          <w:szCs w:val="21"/>
        </w:rPr>
        <w:t>is not the temple of Solomon.</w:t>
      </w:r>
      <w:r w:rsidR="00DC243A" w:rsidRPr="00C46C32">
        <w:rPr>
          <w:rFonts w:asciiTheme="majorHAnsi" w:hAnsiTheme="majorHAnsi"/>
          <w:sz w:val="21"/>
          <w:szCs w:val="21"/>
        </w:rPr>
        <w:t xml:space="preserve"> The Temple mentioned in 2 Thess. 2 is the Greek word </w:t>
      </w:r>
      <w:r w:rsidR="00DC243A" w:rsidRPr="00C46C32">
        <w:rPr>
          <w:rFonts w:asciiTheme="majorHAnsi" w:hAnsiTheme="majorHAnsi"/>
          <w:i/>
          <w:iCs/>
          <w:sz w:val="21"/>
          <w:szCs w:val="21"/>
        </w:rPr>
        <w:t>naos</w:t>
      </w:r>
      <w:r w:rsidR="00DC243A" w:rsidRPr="00C46C32">
        <w:rPr>
          <w:rFonts w:asciiTheme="majorHAnsi" w:hAnsiTheme="majorHAnsi"/>
          <w:sz w:val="21"/>
          <w:szCs w:val="21"/>
        </w:rPr>
        <w:t xml:space="preserve">. Every time Paul refers to the Church as the “Temple of God” (1 Cor. 3:16-17, 6:19, 2 Cor. 6:16, Eph. 2:21, etc.) he uses this word </w:t>
      </w:r>
      <w:r w:rsidR="00DC243A" w:rsidRPr="00C46C32">
        <w:rPr>
          <w:rFonts w:asciiTheme="majorHAnsi" w:hAnsiTheme="majorHAnsi"/>
          <w:i/>
          <w:iCs/>
          <w:sz w:val="21"/>
          <w:szCs w:val="21"/>
        </w:rPr>
        <w:t>naos</w:t>
      </w:r>
      <w:r w:rsidR="00DC243A" w:rsidRPr="00C46C32">
        <w:rPr>
          <w:rFonts w:asciiTheme="majorHAnsi" w:hAnsiTheme="majorHAnsi"/>
          <w:sz w:val="21"/>
          <w:szCs w:val="21"/>
        </w:rPr>
        <w:t xml:space="preserve">. 2 Thess. 2:4 is referring to an office in the Church. </w:t>
      </w:r>
    </w:p>
    <w:p w14:paraId="4E91C813" w14:textId="5BF5900F" w:rsidR="00AA248A" w:rsidRPr="00C46C32" w:rsidRDefault="00830580" w:rsidP="00B17C15">
      <w:pPr>
        <w:jc w:val="both"/>
        <w:rPr>
          <w:rFonts w:asciiTheme="majorHAnsi" w:hAnsiTheme="majorHAnsi"/>
          <w:sz w:val="21"/>
          <w:szCs w:val="21"/>
        </w:rPr>
      </w:pPr>
      <w:r w:rsidRPr="00C46C32">
        <w:rPr>
          <w:rFonts w:asciiTheme="majorHAnsi" w:hAnsiTheme="majorHAnsi"/>
          <w:bCs/>
          <w:sz w:val="21"/>
          <w:szCs w:val="21"/>
        </w:rPr>
        <w:t xml:space="preserve">III. </w:t>
      </w:r>
      <w:r w:rsidR="00DC243A" w:rsidRPr="00C46C32">
        <w:rPr>
          <w:rFonts w:asciiTheme="majorHAnsi" w:hAnsiTheme="majorHAnsi"/>
          <w:bCs/>
          <w:sz w:val="21"/>
          <w:szCs w:val="21"/>
        </w:rPr>
        <w:t>2 John 1:7 couches the theme</w:t>
      </w:r>
      <w:r w:rsidRPr="00C46C32">
        <w:rPr>
          <w:rFonts w:asciiTheme="majorHAnsi" w:hAnsiTheme="majorHAnsi"/>
          <w:bCs/>
          <w:sz w:val="21"/>
          <w:szCs w:val="21"/>
        </w:rPr>
        <w:t xml:space="preserve"> of </w:t>
      </w:r>
      <w:r w:rsidR="00AA248A" w:rsidRPr="00C46C32">
        <w:rPr>
          <w:rFonts w:asciiTheme="majorHAnsi" w:hAnsiTheme="majorHAnsi"/>
          <w:bCs/>
          <w:sz w:val="21"/>
          <w:szCs w:val="21"/>
        </w:rPr>
        <w:t>Antichrist</w:t>
      </w:r>
      <w:r w:rsidR="00DC243A" w:rsidRPr="00C46C32">
        <w:rPr>
          <w:rFonts w:asciiTheme="majorHAnsi" w:hAnsiTheme="majorHAnsi"/>
          <w:bCs/>
          <w:sz w:val="21"/>
          <w:szCs w:val="21"/>
        </w:rPr>
        <w:t xml:space="preserve"> in Gnosticism.</w:t>
      </w:r>
      <w:r w:rsidR="00DC243A" w:rsidRPr="00C46C32">
        <w:rPr>
          <w:rFonts w:asciiTheme="majorHAnsi" w:hAnsiTheme="majorHAnsi"/>
          <w:sz w:val="21"/>
          <w:szCs w:val="21"/>
        </w:rPr>
        <w:t xml:space="preserve"> </w:t>
      </w:r>
      <w:r w:rsidR="00DC243A" w:rsidRPr="00C46C32">
        <w:rPr>
          <w:rFonts w:asciiTheme="majorHAnsi" w:hAnsiTheme="majorHAnsi"/>
          <w:bCs/>
          <w:sz w:val="21"/>
          <w:szCs w:val="21"/>
        </w:rPr>
        <w:t xml:space="preserve">Irenaeus, </w:t>
      </w:r>
      <w:r w:rsidR="00DC243A" w:rsidRPr="00C46C32">
        <w:rPr>
          <w:rFonts w:asciiTheme="majorHAnsi" w:hAnsiTheme="majorHAnsi"/>
          <w:bCs/>
          <w:i/>
          <w:iCs/>
          <w:sz w:val="21"/>
          <w:szCs w:val="21"/>
        </w:rPr>
        <w:t>Against Heresies</w:t>
      </w:r>
      <w:r w:rsidR="00DC243A" w:rsidRPr="00C46C32">
        <w:rPr>
          <w:rFonts w:asciiTheme="majorHAnsi" w:hAnsiTheme="majorHAnsi"/>
          <w:sz w:val="21"/>
          <w:szCs w:val="21"/>
        </w:rPr>
        <w:t xml:space="preserve"> (Book III, Chapter 2) </w:t>
      </w:r>
      <w:r w:rsidRPr="00C46C32">
        <w:rPr>
          <w:rFonts w:asciiTheme="majorHAnsi" w:hAnsiTheme="majorHAnsi"/>
          <w:sz w:val="21"/>
          <w:szCs w:val="21"/>
        </w:rPr>
        <w:t>describes the Gnostics, “</w:t>
      </w:r>
      <w:r w:rsidR="00DC243A" w:rsidRPr="00C46C32">
        <w:rPr>
          <w:rFonts w:asciiTheme="majorHAnsi" w:hAnsiTheme="majorHAnsi"/>
          <w:sz w:val="21"/>
          <w:szCs w:val="21"/>
        </w:rPr>
        <w:t xml:space="preserve">The heretics follow neither Scripture nor tradition, For [they allege] that the truth was not delivered by means of written documents, but </w:t>
      </w:r>
      <w:proofErr w:type="spellStart"/>
      <w:r w:rsidR="00DC243A" w:rsidRPr="00C46C32">
        <w:rPr>
          <w:rFonts w:asciiTheme="majorHAnsi" w:hAnsiTheme="majorHAnsi"/>
          <w:i/>
          <w:iCs/>
          <w:sz w:val="21"/>
          <w:szCs w:val="21"/>
        </w:rPr>
        <w:t>vivâ</w:t>
      </w:r>
      <w:proofErr w:type="spellEnd"/>
      <w:r w:rsidR="00DC243A" w:rsidRPr="00C46C32">
        <w:rPr>
          <w:rFonts w:asciiTheme="majorHAnsi" w:hAnsiTheme="majorHAnsi"/>
          <w:i/>
          <w:iCs/>
          <w:sz w:val="21"/>
          <w:szCs w:val="21"/>
        </w:rPr>
        <w:t xml:space="preserve"> voce</w:t>
      </w:r>
      <w:r w:rsidR="00B17C15">
        <w:rPr>
          <w:rFonts w:asciiTheme="majorHAnsi" w:hAnsiTheme="majorHAnsi"/>
          <w:i/>
          <w:iCs/>
          <w:sz w:val="21"/>
          <w:szCs w:val="21"/>
        </w:rPr>
        <w:t xml:space="preserve">.” </w:t>
      </w:r>
      <w:r w:rsidR="00DC243A" w:rsidRPr="00C46C32">
        <w:rPr>
          <w:rFonts w:asciiTheme="majorHAnsi" w:hAnsiTheme="majorHAnsi"/>
          <w:sz w:val="21"/>
          <w:szCs w:val="21"/>
        </w:rPr>
        <w:t xml:space="preserve">[the living voice] </w:t>
      </w:r>
      <w:r w:rsidRPr="00C46C32">
        <w:rPr>
          <w:rFonts w:asciiTheme="majorHAnsi" w:hAnsiTheme="majorHAnsi"/>
          <w:sz w:val="21"/>
          <w:szCs w:val="21"/>
        </w:rPr>
        <w:t xml:space="preserve">The </w:t>
      </w:r>
      <w:r w:rsidR="00DC243A" w:rsidRPr="00C46C32">
        <w:rPr>
          <w:rFonts w:asciiTheme="majorHAnsi" w:hAnsiTheme="majorHAnsi"/>
          <w:sz w:val="21"/>
          <w:szCs w:val="21"/>
        </w:rPr>
        <w:t>Catechism of the Catholic Church, 79</w:t>
      </w:r>
      <w:r w:rsidRPr="00C46C32">
        <w:rPr>
          <w:rFonts w:asciiTheme="majorHAnsi" w:hAnsiTheme="majorHAnsi"/>
          <w:sz w:val="21"/>
          <w:szCs w:val="21"/>
        </w:rPr>
        <w:t xml:space="preserve"> reads,</w:t>
      </w:r>
      <w:r w:rsidR="00DC243A" w:rsidRPr="00C46C32">
        <w:rPr>
          <w:rFonts w:asciiTheme="majorHAnsi" w:hAnsiTheme="majorHAnsi"/>
          <w:sz w:val="21"/>
          <w:szCs w:val="21"/>
        </w:rPr>
        <w:t xml:space="preserve">  “The Father's self-communication made through his Word in the Holy Spirit, remains present and active in the Church: God, who spoke in the past, continues to converse with the Spouse of his beloved Son. and the Holy Spirit, through whom </w:t>
      </w:r>
      <w:r w:rsidR="00DC243A" w:rsidRPr="00C46C32">
        <w:rPr>
          <w:rFonts w:asciiTheme="majorHAnsi" w:hAnsiTheme="majorHAnsi"/>
          <w:b/>
          <w:sz w:val="21"/>
          <w:szCs w:val="21"/>
          <w:u w:val="single"/>
        </w:rPr>
        <w:t>the living voice</w:t>
      </w:r>
      <w:r w:rsidR="00DC243A" w:rsidRPr="00C46C32">
        <w:rPr>
          <w:rFonts w:asciiTheme="majorHAnsi" w:hAnsiTheme="majorHAnsi"/>
          <w:sz w:val="21"/>
          <w:szCs w:val="21"/>
        </w:rPr>
        <w:t xml:space="preserve"> of the Gospel rings out in the Church - and through her in the world - leads believers to the full truth, and makes the Word of Christ dwell in them in all its richness.”</w:t>
      </w:r>
    </w:p>
    <w:p w14:paraId="6F633EB4" w14:textId="49B55A97" w:rsidR="00DC243A" w:rsidRPr="00C46C32" w:rsidRDefault="00DC243A" w:rsidP="00B17C15">
      <w:pPr>
        <w:jc w:val="both"/>
        <w:rPr>
          <w:rFonts w:asciiTheme="majorHAnsi" w:hAnsiTheme="majorHAnsi"/>
          <w:sz w:val="21"/>
          <w:szCs w:val="21"/>
        </w:rPr>
      </w:pPr>
      <w:r w:rsidRPr="00C46C32">
        <w:rPr>
          <w:rFonts w:asciiTheme="majorHAnsi" w:hAnsiTheme="majorHAnsi"/>
          <w:sz w:val="21"/>
          <w:szCs w:val="21"/>
        </w:rPr>
        <w:t xml:space="preserve"> </w:t>
      </w:r>
    </w:p>
    <w:p w14:paraId="4D696165" w14:textId="740E30D2" w:rsidR="00DC243A" w:rsidRPr="00C46C32" w:rsidRDefault="00385FAF" w:rsidP="00B17C15">
      <w:pPr>
        <w:contextualSpacing/>
        <w:jc w:val="both"/>
        <w:rPr>
          <w:rFonts w:asciiTheme="majorHAnsi" w:hAnsiTheme="majorHAnsi"/>
          <w:sz w:val="21"/>
          <w:szCs w:val="21"/>
        </w:rPr>
      </w:pPr>
      <w:r w:rsidRPr="00C46C32">
        <w:rPr>
          <w:rFonts w:asciiTheme="majorHAnsi" w:hAnsiTheme="majorHAnsi"/>
          <w:sz w:val="21"/>
          <w:szCs w:val="21"/>
        </w:rPr>
        <w:t xml:space="preserve">IV. </w:t>
      </w:r>
      <w:r w:rsidR="00DC243A" w:rsidRPr="00C46C32">
        <w:rPr>
          <w:rFonts w:asciiTheme="majorHAnsi" w:hAnsiTheme="majorHAnsi"/>
          <w:sz w:val="21"/>
          <w:szCs w:val="21"/>
        </w:rPr>
        <w:t xml:space="preserve">The </w:t>
      </w:r>
      <w:r w:rsidR="00F06152" w:rsidRPr="00C46C32">
        <w:rPr>
          <w:rFonts w:asciiTheme="majorHAnsi" w:hAnsiTheme="majorHAnsi"/>
          <w:sz w:val="21"/>
          <w:szCs w:val="21"/>
        </w:rPr>
        <w:t xml:space="preserve">spirit </w:t>
      </w:r>
      <w:r w:rsidR="00DC243A" w:rsidRPr="00C46C32">
        <w:rPr>
          <w:rFonts w:asciiTheme="majorHAnsi" w:hAnsiTheme="majorHAnsi"/>
          <w:sz w:val="21"/>
          <w:szCs w:val="21"/>
        </w:rPr>
        <w:t xml:space="preserve">of the </w:t>
      </w:r>
      <w:r w:rsidR="00AA248A" w:rsidRPr="00C46C32">
        <w:rPr>
          <w:rFonts w:asciiTheme="majorHAnsi" w:hAnsiTheme="majorHAnsi"/>
          <w:sz w:val="21"/>
          <w:szCs w:val="21"/>
        </w:rPr>
        <w:t>Antichrist</w:t>
      </w:r>
      <w:r w:rsidR="00DC243A" w:rsidRPr="00C46C32">
        <w:rPr>
          <w:rFonts w:asciiTheme="majorHAnsi" w:hAnsiTheme="majorHAnsi"/>
          <w:sz w:val="21"/>
          <w:szCs w:val="21"/>
        </w:rPr>
        <w:t xml:space="preserve"> is said to begin at the time of the apostles. </w:t>
      </w:r>
      <w:r w:rsidR="00AA248A" w:rsidRPr="00C46C32">
        <w:rPr>
          <w:rFonts w:asciiTheme="majorHAnsi" w:hAnsiTheme="majorHAnsi"/>
          <w:sz w:val="21"/>
          <w:szCs w:val="21"/>
        </w:rPr>
        <w:t>(</w:t>
      </w:r>
      <w:r w:rsidR="00DC243A" w:rsidRPr="00C46C32">
        <w:rPr>
          <w:rFonts w:asciiTheme="majorHAnsi" w:hAnsiTheme="majorHAnsi"/>
          <w:sz w:val="21"/>
          <w:szCs w:val="21"/>
        </w:rPr>
        <w:t>2 Thess. 2:7</w:t>
      </w:r>
      <w:r w:rsidR="00F06152" w:rsidRPr="00C46C32">
        <w:rPr>
          <w:rFonts w:asciiTheme="majorHAnsi" w:hAnsiTheme="majorHAnsi"/>
          <w:sz w:val="21"/>
          <w:szCs w:val="21"/>
        </w:rPr>
        <w:t>, 1 John 4:3</w:t>
      </w:r>
      <w:r w:rsidR="00AA248A" w:rsidRPr="00C46C32">
        <w:rPr>
          <w:rFonts w:asciiTheme="majorHAnsi" w:hAnsiTheme="majorHAnsi"/>
          <w:sz w:val="21"/>
          <w:szCs w:val="21"/>
        </w:rPr>
        <w:t>)</w:t>
      </w:r>
      <w:r w:rsidR="00DC243A" w:rsidRPr="00C46C32">
        <w:rPr>
          <w:rFonts w:asciiTheme="majorHAnsi" w:hAnsiTheme="majorHAnsi"/>
          <w:sz w:val="21"/>
          <w:szCs w:val="21"/>
        </w:rPr>
        <w:t xml:space="preserve"> </w:t>
      </w:r>
    </w:p>
    <w:p w14:paraId="18C27B33" w14:textId="77777777" w:rsidR="00385FAF" w:rsidRPr="00C46C32" w:rsidRDefault="00385FAF" w:rsidP="00B17C15">
      <w:pPr>
        <w:contextualSpacing/>
        <w:jc w:val="both"/>
        <w:rPr>
          <w:rFonts w:asciiTheme="majorHAnsi" w:hAnsiTheme="majorHAnsi"/>
          <w:sz w:val="21"/>
          <w:szCs w:val="21"/>
        </w:rPr>
      </w:pPr>
    </w:p>
    <w:p w14:paraId="5ECA5002" w14:textId="5101791F" w:rsidR="00DC243A" w:rsidRPr="00C46C32" w:rsidRDefault="00385FAF" w:rsidP="00B17C15">
      <w:pPr>
        <w:contextualSpacing/>
        <w:jc w:val="both"/>
        <w:rPr>
          <w:rFonts w:asciiTheme="majorHAnsi" w:hAnsiTheme="majorHAnsi"/>
          <w:sz w:val="21"/>
          <w:szCs w:val="21"/>
        </w:rPr>
      </w:pPr>
      <w:r w:rsidRPr="00C46C32">
        <w:rPr>
          <w:rFonts w:asciiTheme="majorHAnsi" w:hAnsiTheme="majorHAnsi"/>
          <w:sz w:val="21"/>
          <w:szCs w:val="21"/>
        </w:rPr>
        <w:t xml:space="preserve">V. </w:t>
      </w:r>
      <w:r w:rsidR="00DC243A" w:rsidRPr="00C46C32">
        <w:rPr>
          <w:rFonts w:asciiTheme="majorHAnsi" w:hAnsiTheme="majorHAnsi"/>
          <w:sz w:val="21"/>
          <w:szCs w:val="21"/>
        </w:rPr>
        <w:t xml:space="preserve">The </w:t>
      </w:r>
      <w:r w:rsidR="00AA248A" w:rsidRPr="00C46C32">
        <w:rPr>
          <w:rFonts w:asciiTheme="majorHAnsi" w:hAnsiTheme="majorHAnsi"/>
          <w:sz w:val="21"/>
          <w:szCs w:val="21"/>
        </w:rPr>
        <w:t>Antichrist</w:t>
      </w:r>
      <w:r w:rsidR="00DC243A" w:rsidRPr="00C46C32">
        <w:rPr>
          <w:rFonts w:asciiTheme="majorHAnsi" w:hAnsiTheme="majorHAnsi"/>
          <w:sz w:val="21"/>
          <w:szCs w:val="21"/>
        </w:rPr>
        <w:t xml:space="preserve"> is said to be head and creator of a universal apostasy, Rev. 13:</w:t>
      </w:r>
      <w:r w:rsidR="00B17C15">
        <w:rPr>
          <w:rFonts w:asciiTheme="majorHAnsi" w:hAnsiTheme="majorHAnsi"/>
          <w:sz w:val="21"/>
          <w:szCs w:val="21"/>
        </w:rPr>
        <w:t xml:space="preserve">3, </w:t>
      </w:r>
      <w:r w:rsidR="00DC243A" w:rsidRPr="00C46C32">
        <w:rPr>
          <w:rFonts w:asciiTheme="majorHAnsi" w:hAnsiTheme="majorHAnsi"/>
          <w:sz w:val="21"/>
          <w:szCs w:val="21"/>
        </w:rPr>
        <w:t xml:space="preserve">16, which could not be the work of one man in one lifetime. </w:t>
      </w:r>
    </w:p>
    <w:p w14:paraId="202644F5" w14:textId="77777777" w:rsidR="00385FAF" w:rsidRPr="00C46C32" w:rsidRDefault="00385FAF" w:rsidP="00B17C15">
      <w:pPr>
        <w:contextualSpacing/>
        <w:jc w:val="both"/>
        <w:rPr>
          <w:rFonts w:asciiTheme="majorHAnsi" w:hAnsiTheme="majorHAnsi"/>
          <w:b/>
          <w:sz w:val="21"/>
          <w:szCs w:val="21"/>
        </w:rPr>
      </w:pPr>
    </w:p>
    <w:p w14:paraId="126C4149" w14:textId="62523968" w:rsidR="00DC243A" w:rsidRPr="00C46C32" w:rsidRDefault="00385FAF" w:rsidP="00B17C15">
      <w:pPr>
        <w:contextualSpacing/>
        <w:jc w:val="both"/>
        <w:rPr>
          <w:rFonts w:asciiTheme="majorHAnsi" w:hAnsiTheme="majorHAnsi"/>
          <w:bCs/>
          <w:sz w:val="21"/>
          <w:szCs w:val="21"/>
        </w:rPr>
      </w:pPr>
      <w:r w:rsidRPr="00C46C32">
        <w:rPr>
          <w:rFonts w:asciiTheme="majorHAnsi" w:hAnsiTheme="majorHAnsi"/>
          <w:bCs/>
          <w:sz w:val="21"/>
          <w:szCs w:val="21"/>
        </w:rPr>
        <w:t xml:space="preserve">VI. </w:t>
      </w:r>
      <w:r w:rsidR="00DC243A" w:rsidRPr="00C46C32">
        <w:rPr>
          <w:rFonts w:asciiTheme="majorHAnsi" w:hAnsiTheme="majorHAnsi"/>
          <w:bCs/>
          <w:sz w:val="21"/>
          <w:szCs w:val="21"/>
        </w:rPr>
        <w:t>The beasts mentioned in prophecy are entire kingdoms</w:t>
      </w:r>
      <w:r w:rsidRPr="00C46C32">
        <w:rPr>
          <w:rFonts w:asciiTheme="majorHAnsi" w:hAnsiTheme="majorHAnsi"/>
          <w:bCs/>
          <w:sz w:val="21"/>
          <w:szCs w:val="21"/>
        </w:rPr>
        <w:t xml:space="preserve"> or legacies</w:t>
      </w:r>
      <w:r w:rsidR="00DC243A" w:rsidRPr="00C46C32">
        <w:rPr>
          <w:rFonts w:asciiTheme="majorHAnsi" w:hAnsiTheme="majorHAnsi"/>
          <w:bCs/>
          <w:sz w:val="21"/>
          <w:szCs w:val="21"/>
        </w:rPr>
        <w:t xml:space="preserve"> not one single individual. </w:t>
      </w:r>
      <w:r w:rsidRPr="00C46C32">
        <w:rPr>
          <w:rFonts w:asciiTheme="majorHAnsi" w:hAnsiTheme="majorHAnsi"/>
          <w:bCs/>
          <w:sz w:val="21"/>
          <w:szCs w:val="21"/>
        </w:rPr>
        <w:t>(</w:t>
      </w:r>
      <w:r w:rsidR="00DC243A" w:rsidRPr="00C46C32">
        <w:rPr>
          <w:rFonts w:asciiTheme="majorHAnsi" w:hAnsiTheme="majorHAnsi"/>
          <w:bCs/>
          <w:sz w:val="21"/>
          <w:szCs w:val="21"/>
        </w:rPr>
        <w:t>Dan. 7:23 et al.</w:t>
      </w:r>
      <w:r w:rsidRPr="00C46C32">
        <w:rPr>
          <w:rFonts w:asciiTheme="majorHAnsi" w:hAnsiTheme="majorHAnsi"/>
          <w:bCs/>
          <w:sz w:val="21"/>
          <w:szCs w:val="21"/>
        </w:rPr>
        <w:t>)</w:t>
      </w:r>
      <w:r w:rsidR="00DC243A" w:rsidRPr="00C46C32">
        <w:rPr>
          <w:rFonts w:asciiTheme="majorHAnsi" w:hAnsiTheme="majorHAnsi"/>
          <w:bCs/>
          <w:sz w:val="21"/>
          <w:szCs w:val="21"/>
        </w:rPr>
        <w:t xml:space="preserve"> </w:t>
      </w:r>
    </w:p>
    <w:p w14:paraId="40B67A6B" w14:textId="77777777" w:rsidR="00385FAF" w:rsidRPr="00C46C32" w:rsidRDefault="00385FAF" w:rsidP="00B17C15">
      <w:pPr>
        <w:contextualSpacing/>
        <w:jc w:val="both"/>
        <w:rPr>
          <w:rFonts w:asciiTheme="majorHAnsi" w:hAnsiTheme="majorHAnsi"/>
          <w:sz w:val="21"/>
          <w:szCs w:val="21"/>
        </w:rPr>
      </w:pPr>
    </w:p>
    <w:p w14:paraId="5E1137DA" w14:textId="4C946276" w:rsidR="00DC243A" w:rsidRPr="00C46C32" w:rsidRDefault="00385FAF" w:rsidP="00B17C15">
      <w:pPr>
        <w:contextualSpacing/>
        <w:jc w:val="both"/>
        <w:rPr>
          <w:rFonts w:asciiTheme="majorHAnsi" w:hAnsiTheme="majorHAnsi"/>
          <w:sz w:val="21"/>
          <w:szCs w:val="21"/>
        </w:rPr>
      </w:pPr>
      <w:r w:rsidRPr="00C46C32">
        <w:rPr>
          <w:rFonts w:asciiTheme="majorHAnsi" w:hAnsiTheme="majorHAnsi"/>
          <w:sz w:val="21"/>
          <w:szCs w:val="21"/>
        </w:rPr>
        <w:t xml:space="preserve">VII. </w:t>
      </w:r>
      <w:r w:rsidR="00DC243A" w:rsidRPr="00C46C32">
        <w:rPr>
          <w:rFonts w:asciiTheme="majorHAnsi" w:hAnsiTheme="majorHAnsi"/>
          <w:sz w:val="21"/>
          <w:szCs w:val="21"/>
        </w:rPr>
        <w:t>1 John 2</w:t>
      </w:r>
      <w:r w:rsidRPr="00C46C32">
        <w:rPr>
          <w:rFonts w:asciiTheme="majorHAnsi" w:hAnsiTheme="majorHAnsi"/>
          <w:sz w:val="21"/>
          <w:szCs w:val="21"/>
        </w:rPr>
        <w:t>:18</w:t>
      </w:r>
      <w:r w:rsidR="00F06152" w:rsidRPr="00C46C32">
        <w:rPr>
          <w:rFonts w:asciiTheme="majorHAnsi" w:hAnsiTheme="majorHAnsi"/>
          <w:sz w:val="21"/>
          <w:szCs w:val="21"/>
        </w:rPr>
        <w:t xml:space="preserve"> </w:t>
      </w:r>
      <w:r w:rsidR="00DC243A" w:rsidRPr="00C46C32">
        <w:rPr>
          <w:rFonts w:asciiTheme="majorHAnsi" w:hAnsiTheme="majorHAnsi"/>
          <w:sz w:val="21"/>
          <w:szCs w:val="21"/>
        </w:rPr>
        <w:t xml:space="preserve">refers to many </w:t>
      </w:r>
      <w:r w:rsidR="00AA248A" w:rsidRPr="00C46C32">
        <w:rPr>
          <w:rFonts w:asciiTheme="majorHAnsi" w:hAnsiTheme="majorHAnsi"/>
          <w:sz w:val="21"/>
          <w:szCs w:val="21"/>
        </w:rPr>
        <w:t>Antichrist</w:t>
      </w:r>
      <w:r w:rsidR="00DC243A" w:rsidRPr="00C46C32">
        <w:rPr>
          <w:rFonts w:asciiTheme="majorHAnsi" w:hAnsiTheme="majorHAnsi"/>
          <w:sz w:val="21"/>
          <w:szCs w:val="21"/>
        </w:rPr>
        <w:t xml:space="preserve">s denoting a series of men, not one individual. </w:t>
      </w:r>
      <w:r w:rsidR="00F06152" w:rsidRPr="00C46C32">
        <w:rPr>
          <w:rFonts w:asciiTheme="majorHAnsi" w:hAnsiTheme="majorHAnsi"/>
          <w:sz w:val="21"/>
          <w:szCs w:val="21"/>
        </w:rPr>
        <w:br/>
      </w:r>
    </w:p>
    <w:p w14:paraId="55989816" w14:textId="47C8F13F" w:rsidR="00DC243A" w:rsidRPr="00C46C32" w:rsidRDefault="00F06152" w:rsidP="00B17C15">
      <w:pPr>
        <w:contextualSpacing/>
        <w:jc w:val="both"/>
        <w:rPr>
          <w:rFonts w:asciiTheme="majorHAnsi" w:hAnsiTheme="majorHAnsi"/>
          <w:sz w:val="21"/>
          <w:szCs w:val="21"/>
        </w:rPr>
      </w:pPr>
      <w:r w:rsidRPr="00C46C32">
        <w:rPr>
          <w:rFonts w:asciiTheme="majorHAnsi" w:hAnsiTheme="majorHAnsi"/>
          <w:sz w:val="21"/>
          <w:szCs w:val="21"/>
        </w:rPr>
        <w:t xml:space="preserve">VIII. </w:t>
      </w:r>
      <w:r w:rsidR="00DC243A" w:rsidRPr="00C46C32">
        <w:rPr>
          <w:rFonts w:asciiTheme="majorHAnsi" w:hAnsiTheme="majorHAnsi"/>
          <w:sz w:val="21"/>
          <w:szCs w:val="21"/>
        </w:rPr>
        <w:t xml:space="preserve">The </w:t>
      </w:r>
      <w:r w:rsidR="00AA248A" w:rsidRPr="00C46C32">
        <w:rPr>
          <w:rFonts w:asciiTheme="majorHAnsi" w:hAnsiTheme="majorHAnsi"/>
          <w:sz w:val="21"/>
          <w:szCs w:val="21"/>
        </w:rPr>
        <w:t>Antichrist</w:t>
      </w:r>
      <w:r w:rsidR="00DC243A" w:rsidRPr="00C46C32">
        <w:rPr>
          <w:rFonts w:asciiTheme="majorHAnsi" w:hAnsiTheme="majorHAnsi"/>
          <w:sz w:val="21"/>
          <w:szCs w:val="21"/>
        </w:rPr>
        <w:t xml:space="preserve"> is destroyed by the coming of Messiah which requires him to be a succession of men, not one individual. </w:t>
      </w:r>
      <w:r w:rsidR="00AA248A" w:rsidRPr="00C46C32">
        <w:rPr>
          <w:rFonts w:asciiTheme="majorHAnsi" w:hAnsiTheme="majorHAnsi"/>
          <w:sz w:val="21"/>
          <w:szCs w:val="21"/>
        </w:rPr>
        <w:t>(</w:t>
      </w:r>
      <w:r w:rsidR="00DC243A" w:rsidRPr="00C46C32">
        <w:rPr>
          <w:rFonts w:asciiTheme="majorHAnsi" w:hAnsiTheme="majorHAnsi"/>
          <w:sz w:val="21"/>
          <w:szCs w:val="21"/>
        </w:rPr>
        <w:t>2 Thess. 2:8-9</w:t>
      </w:r>
      <w:r w:rsidR="00AA248A" w:rsidRPr="00C46C32">
        <w:rPr>
          <w:rFonts w:asciiTheme="majorHAnsi" w:hAnsiTheme="majorHAnsi"/>
          <w:sz w:val="21"/>
          <w:szCs w:val="21"/>
        </w:rPr>
        <w:t>)</w:t>
      </w:r>
    </w:p>
    <w:p w14:paraId="0ED95FDB" w14:textId="61E3C00A" w:rsidR="00F06152" w:rsidRPr="00C46C32" w:rsidRDefault="00F06152" w:rsidP="00B17C15">
      <w:pPr>
        <w:jc w:val="both"/>
        <w:rPr>
          <w:rFonts w:asciiTheme="majorHAnsi" w:hAnsiTheme="majorHAnsi"/>
          <w:b/>
          <w:sz w:val="21"/>
          <w:szCs w:val="21"/>
        </w:rPr>
      </w:pPr>
    </w:p>
    <w:p w14:paraId="46BD3A3C" w14:textId="45ED17E2" w:rsidR="00F06152" w:rsidRPr="00C46C32" w:rsidRDefault="00F06152" w:rsidP="00B17C15">
      <w:pPr>
        <w:pStyle w:val="NormalWeb"/>
        <w:shd w:val="clear" w:color="auto" w:fill="FFFFFF"/>
        <w:spacing w:after="0" w:line="240" w:lineRule="auto"/>
        <w:jc w:val="both"/>
        <w:textAlignment w:val="baseline"/>
        <w:rPr>
          <w:rFonts w:asciiTheme="majorHAnsi" w:hAnsiTheme="majorHAnsi"/>
          <w:bCs/>
          <w:sz w:val="21"/>
          <w:szCs w:val="21"/>
        </w:rPr>
      </w:pPr>
      <w:r w:rsidRPr="00C46C32">
        <w:rPr>
          <w:rFonts w:asciiTheme="majorHAnsi" w:hAnsiTheme="majorHAnsi"/>
          <w:bCs/>
          <w:sz w:val="21"/>
          <w:szCs w:val="21"/>
        </w:rPr>
        <w:t xml:space="preserve">IX. The </w:t>
      </w:r>
      <w:r w:rsidR="00AA248A" w:rsidRPr="00C46C32">
        <w:rPr>
          <w:rFonts w:asciiTheme="majorHAnsi" w:hAnsiTheme="majorHAnsi"/>
          <w:bCs/>
          <w:sz w:val="21"/>
          <w:szCs w:val="21"/>
        </w:rPr>
        <w:t>Antichrist</w:t>
      </w:r>
      <w:r w:rsidRPr="00C46C32">
        <w:rPr>
          <w:rFonts w:asciiTheme="majorHAnsi" w:hAnsiTheme="majorHAnsi"/>
          <w:bCs/>
          <w:sz w:val="21"/>
          <w:szCs w:val="21"/>
        </w:rPr>
        <w:t xml:space="preserve"> is said to change times and laws. </w:t>
      </w:r>
      <w:r w:rsidRPr="00C46C32">
        <w:rPr>
          <w:rFonts w:asciiTheme="majorHAnsi" w:hAnsiTheme="majorHAnsi"/>
          <w:bCs/>
          <w:sz w:val="21"/>
          <w:szCs w:val="21"/>
        </w:rPr>
        <w:br/>
      </w:r>
    </w:p>
    <w:p w14:paraId="0309A1E7" w14:textId="043164B8" w:rsidR="00F06152" w:rsidRPr="00C46C32" w:rsidRDefault="00F06152" w:rsidP="00B17C15">
      <w:pPr>
        <w:pStyle w:val="NormalWeb"/>
        <w:shd w:val="clear" w:color="auto" w:fill="FFFFFF"/>
        <w:spacing w:after="0" w:line="240" w:lineRule="auto"/>
        <w:jc w:val="center"/>
        <w:textAlignment w:val="baseline"/>
        <w:rPr>
          <w:rStyle w:val="Strong"/>
          <w:rFonts w:asciiTheme="majorHAnsi" w:hAnsiTheme="majorHAnsi" w:cs="Noto Serif"/>
          <w:b w:val="0"/>
          <w:bCs w:val="0"/>
          <w:i/>
          <w:iCs/>
          <w:sz w:val="21"/>
          <w:szCs w:val="21"/>
          <w:bdr w:val="none" w:sz="0" w:space="0" w:color="auto" w:frame="1"/>
        </w:rPr>
      </w:pPr>
      <w:r w:rsidRPr="00C46C32">
        <w:rPr>
          <w:rStyle w:val="Strong"/>
          <w:rFonts w:asciiTheme="majorHAnsi" w:hAnsiTheme="majorHAnsi" w:cs="Noto Serif"/>
          <w:b w:val="0"/>
          <w:bCs w:val="0"/>
          <w:i/>
          <w:iCs/>
          <w:sz w:val="21"/>
          <w:szCs w:val="21"/>
          <w:bdr w:val="none" w:sz="0" w:space="0" w:color="auto" w:frame="1"/>
        </w:rPr>
        <w:t>Daniel 7:25 He will speak out against the Most High and wear down the saints of the Highest One, and he will intend to make alterations in times and in law; and they will be given into his hand for a time, times, and half a time.</w:t>
      </w:r>
    </w:p>
    <w:p w14:paraId="1422555C" w14:textId="77777777" w:rsidR="00F06152" w:rsidRPr="00C46C32" w:rsidRDefault="00F06152" w:rsidP="00B17C15">
      <w:pPr>
        <w:pStyle w:val="NormalWeb"/>
        <w:shd w:val="clear" w:color="auto" w:fill="FFFFFF"/>
        <w:spacing w:after="0" w:line="240" w:lineRule="auto"/>
        <w:jc w:val="both"/>
        <w:textAlignment w:val="baseline"/>
        <w:rPr>
          <w:rFonts w:asciiTheme="majorHAnsi" w:hAnsiTheme="majorHAnsi" w:cs="Noto Serif"/>
          <w:sz w:val="21"/>
          <w:szCs w:val="21"/>
        </w:rPr>
      </w:pPr>
    </w:p>
    <w:p w14:paraId="594A597B" w14:textId="7F0C4262" w:rsidR="009346CE" w:rsidRPr="00C46C32" w:rsidRDefault="00F06152" w:rsidP="00B17C15">
      <w:pPr>
        <w:pStyle w:val="NormalWeb"/>
        <w:shd w:val="clear" w:color="auto" w:fill="FFFFFF"/>
        <w:spacing w:after="0" w:line="240" w:lineRule="auto"/>
        <w:jc w:val="both"/>
        <w:textAlignment w:val="baseline"/>
        <w:rPr>
          <w:rFonts w:asciiTheme="majorHAnsi" w:hAnsiTheme="majorHAnsi" w:cs="Noto Serif"/>
          <w:sz w:val="21"/>
          <w:szCs w:val="21"/>
        </w:rPr>
      </w:pPr>
      <w:r w:rsidRPr="00C46C32">
        <w:rPr>
          <w:rFonts w:asciiTheme="majorHAnsi" w:hAnsiTheme="majorHAnsi" w:cs="Noto Serif"/>
          <w:sz w:val="21"/>
          <w:szCs w:val="21"/>
          <w:bdr w:val="none" w:sz="0" w:space="0" w:color="auto" w:frame="1"/>
        </w:rPr>
        <w:t>The Romans and their Christian successors affirmed a day to start at midnight and changed the Sabbath from the 7</w:t>
      </w:r>
      <w:r w:rsidRPr="00C46C32">
        <w:rPr>
          <w:rFonts w:asciiTheme="majorHAnsi" w:hAnsiTheme="majorHAnsi" w:cs="Noto Serif"/>
          <w:sz w:val="21"/>
          <w:szCs w:val="21"/>
          <w:bdr w:val="none" w:sz="0" w:space="0" w:color="auto" w:frame="1"/>
          <w:vertAlign w:val="superscript"/>
        </w:rPr>
        <w:t>th</w:t>
      </w:r>
      <w:r w:rsidRPr="00C46C32">
        <w:rPr>
          <w:rFonts w:asciiTheme="majorHAnsi" w:hAnsiTheme="majorHAnsi" w:cs="Noto Serif"/>
          <w:sz w:val="21"/>
          <w:szCs w:val="21"/>
          <w:bdr w:val="none" w:sz="0" w:space="0" w:color="auto" w:frame="1"/>
        </w:rPr>
        <w:t xml:space="preserve"> day(Saturday) to the First </w:t>
      </w:r>
      <w:r w:rsidRPr="00C46C32">
        <w:rPr>
          <w:rFonts w:asciiTheme="majorHAnsi" w:hAnsiTheme="majorHAnsi" w:cs="Noto Serif"/>
          <w:sz w:val="21"/>
          <w:szCs w:val="21"/>
          <w:bdr w:val="none" w:sz="0" w:space="0" w:color="auto" w:frame="1"/>
        </w:rPr>
        <w:lastRenderedPageBreak/>
        <w:t>day(Sunday)</w:t>
      </w:r>
      <w:r w:rsidRPr="00C46C32">
        <w:rPr>
          <w:rFonts w:asciiTheme="majorHAnsi" w:hAnsiTheme="majorHAnsi" w:cs="Noto Serif"/>
          <w:sz w:val="21"/>
          <w:szCs w:val="21"/>
        </w:rPr>
        <w:t> in the Synod of Laodicea</w:t>
      </w:r>
      <w:r w:rsidR="00B17C15">
        <w:rPr>
          <w:rFonts w:asciiTheme="majorHAnsi" w:hAnsiTheme="majorHAnsi" w:cs="Noto Serif"/>
          <w:sz w:val="21"/>
          <w:szCs w:val="21"/>
        </w:rPr>
        <w:t>,</w:t>
      </w:r>
      <w:r w:rsidR="00AA248A" w:rsidRPr="00C46C32">
        <w:rPr>
          <w:rFonts w:asciiTheme="majorHAnsi" w:hAnsiTheme="majorHAnsi" w:cs="Noto Serif"/>
          <w:sz w:val="21"/>
          <w:szCs w:val="21"/>
        </w:rPr>
        <w:t xml:space="preserve"> </w:t>
      </w:r>
      <w:r w:rsidRPr="00C46C32">
        <w:rPr>
          <w:rFonts w:asciiTheme="majorHAnsi" w:hAnsiTheme="majorHAnsi" w:cs="Noto Serif"/>
          <w:sz w:val="21"/>
          <w:szCs w:val="21"/>
        </w:rPr>
        <w:t xml:space="preserve">Canon 29. </w:t>
      </w:r>
      <w:r w:rsidRPr="00B17C15">
        <w:rPr>
          <w:rFonts w:asciiTheme="majorHAnsi" w:hAnsiTheme="majorHAnsi" w:cs="Noto Serif"/>
          <w:b/>
          <w:bCs/>
          <w:sz w:val="21"/>
          <w:szCs w:val="21"/>
        </w:rPr>
        <w:t>A.</w:t>
      </w:r>
      <w:r w:rsidRPr="00C46C32">
        <w:rPr>
          <w:rFonts w:asciiTheme="majorHAnsi" w:hAnsiTheme="majorHAnsi" w:cs="Noto Serif"/>
          <w:sz w:val="21"/>
          <w:szCs w:val="21"/>
        </w:rPr>
        <w:t xml:space="preserve"> In the Bible a day begins in the </w:t>
      </w:r>
      <w:r w:rsidR="00AA248A" w:rsidRPr="00C46C32">
        <w:rPr>
          <w:rFonts w:asciiTheme="majorHAnsi" w:hAnsiTheme="majorHAnsi" w:cs="Noto Serif"/>
          <w:sz w:val="21"/>
          <w:szCs w:val="21"/>
        </w:rPr>
        <w:t>e</w:t>
      </w:r>
      <w:r w:rsidRPr="00C46C32">
        <w:rPr>
          <w:rFonts w:asciiTheme="majorHAnsi" w:hAnsiTheme="majorHAnsi" w:cs="Noto Serif"/>
          <w:sz w:val="21"/>
          <w:szCs w:val="21"/>
        </w:rPr>
        <w:t xml:space="preserve">vening at </w:t>
      </w:r>
      <w:r w:rsidR="00AA248A" w:rsidRPr="00C46C32">
        <w:rPr>
          <w:rFonts w:asciiTheme="majorHAnsi" w:hAnsiTheme="majorHAnsi" w:cs="Noto Serif"/>
          <w:sz w:val="21"/>
          <w:szCs w:val="21"/>
        </w:rPr>
        <w:t>s</w:t>
      </w:r>
      <w:r w:rsidRPr="00C46C32">
        <w:rPr>
          <w:rFonts w:asciiTheme="majorHAnsi" w:hAnsiTheme="majorHAnsi" w:cs="Noto Serif"/>
          <w:sz w:val="21"/>
          <w:szCs w:val="21"/>
        </w:rPr>
        <w:t xml:space="preserve">unset and ends at </w:t>
      </w:r>
      <w:r w:rsidR="00AA248A" w:rsidRPr="00C46C32">
        <w:rPr>
          <w:rFonts w:asciiTheme="majorHAnsi" w:hAnsiTheme="majorHAnsi" w:cs="Noto Serif"/>
          <w:sz w:val="21"/>
          <w:szCs w:val="21"/>
        </w:rPr>
        <w:t>s</w:t>
      </w:r>
      <w:r w:rsidRPr="00C46C32">
        <w:rPr>
          <w:rFonts w:asciiTheme="majorHAnsi" w:hAnsiTheme="majorHAnsi" w:cs="Noto Serif"/>
          <w:sz w:val="21"/>
          <w:szCs w:val="21"/>
        </w:rPr>
        <w:t>unset</w:t>
      </w:r>
      <w:r w:rsidR="00B17C15">
        <w:rPr>
          <w:rFonts w:asciiTheme="majorHAnsi" w:hAnsiTheme="majorHAnsi" w:cs="Noto Serif"/>
          <w:sz w:val="21"/>
          <w:szCs w:val="21"/>
        </w:rPr>
        <w:t>;</w:t>
      </w:r>
      <w:r w:rsidRPr="00C46C32">
        <w:rPr>
          <w:rFonts w:asciiTheme="majorHAnsi" w:hAnsiTheme="majorHAnsi" w:cs="Noto Serif"/>
          <w:sz w:val="21"/>
          <w:szCs w:val="21"/>
        </w:rPr>
        <w:t>(Gen. 1:5)</w:t>
      </w:r>
      <w:r w:rsidR="009346CE" w:rsidRPr="00C46C32">
        <w:rPr>
          <w:rFonts w:asciiTheme="majorHAnsi" w:hAnsiTheme="majorHAnsi" w:cs="Noto Serif"/>
          <w:sz w:val="21"/>
          <w:szCs w:val="21"/>
        </w:rPr>
        <w:t xml:space="preserve"> </w:t>
      </w:r>
      <w:r w:rsidR="00B17C15">
        <w:rPr>
          <w:rFonts w:asciiTheme="majorHAnsi" w:hAnsiTheme="majorHAnsi" w:cs="Noto Serif"/>
          <w:sz w:val="21"/>
          <w:szCs w:val="21"/>
        </w:rPr>
        <w:t>n</w:t>
      </w:r>
      <w:r w:rsidR="009346CE" w:rsidRPr="00C46C32">
        <w:rPr>
          <w:rFonts w:asciiTheme="majorHAnsi" w:hAnsiTheme="majorHAnsi" w:cs="Noto Serif"/>
          <w:sz w:val="21"/>
          <w:szCs w:val="21"/>
        </w:rPr>
        <w:t xml:space="preserve">ot at midnight.  </w:t>
      </w:r>
      <w:r w:rsidRPr="00B17C15">
        <w:rPr>
          <w:rFonts w:asciiTheme="majorHAnsi" w:hAnsiTheme="majorHAnsi" w:cs="Noto Serif"/>
          <w:b/>
          <w:bCs/>
          <w:sz w:val="21"/>
          <w:szCs w:val="21"/>
        </w:rPr>
        <w:t>B.</w:t>
      </w:r>
      <w:r w:rsidRPr="00C46C32">
        <w:rPr>
          <w:rFonts w:asciiTheme="majorHAnsi" w:hAnsiTheme="majorHAnsi" w:cs="Noto Serif"/>
          <w:sz w:val="21"/>
          <w:szCs w:val="21"/>
        </w:rPr>
        <w:t xml:space="preserve"> A </w:t>
      </w:r>
      <w:r w:rsidR="00AA248A" w:rsidRPr="00C46C32">
        <w:rPr>
          <w:rFonts w:asciiTheme="majorHAnsi" w:hAnsiTheme="majorHAnsi" w:cs="Noto Serif"/>
          <w:sz w:val="21"/>
          <w:szCs w:val="21"/>
        </w:rPr>
        <w:t>y</w:t>
      </w:r>
      <w:r w:rsidRPr="00C46C32">
        <w:rPr>
          <w:rFonts w:asciiTheme="majorHAnsi" w:hAnsiTheme="majorHAnsi" w:cs="Noto Serif"/>
          <w:sz w:val="21"/>
          <w:szCs w:val="21"/>
        </w:rPr>
        <w:t>ear is determined,</w:t>
      </w:r>
      <w:r w:rsidRPr="00C46C32">
        <w:rPr>
          <w:rStyle w:val="Emphasis"/>
          <w:rFonts w:asciiTheme="majorHAnsi" w:hAnsiTheme="majorHAnsi" w:cs="Noto Serif"/>
          <w:b/>
          <w:bCs/>
          <w:sz w:val="21"/>
          <w:szCs w:val="21"/>
          <w:bdr w:val="none" w:sz="0" w:space="0" w:color="auto" w:frame="1"/>
        </w:rPr>
        <w:t xml:space="preserve"> </w:t>
      </w:r>
      <w:r w:rsidRPr="00C46C32">
        <w:rPr>
          <w:rStyle w:val="Emphasis"/>
          <w:rFonts w:asciiTheme="majorHAnsi" w:hAnsiTheme="majorHAnsi" w:cs="Noto Serif"/>
          <w:b/>
          <w:bCs/>
          <w:i w:val="0"/>
          <w:iCs w:val="0"/>
          <w:sz w:val="21"/>
          <w:szCs w:val="21"/>
          <w:bdr w:val="none" w:sz="0" w:space="0" w:color="auto" w:frame="1"/>
        </w:rPr>
        <w:t>not</w:t>
      </w:r>
      <w:r w:rsidRPr="00C46C32">
        <w:rPr>
          <w:rStyle w:val="Emphasis"/>
          <w:rFonts w:asciiTheme="majorHAnsi" w:hAnsiTheme="majorHAnsi" w:cs="Noto Serif"/>
          <w:i w:val="0"/>
          <w:iCs w:val="0"/>
          <w:sz w:val="21"/>
          <w:szCs w:val="21"/>
          <w:bdr w:val="none" w:sz="0" w:space="0" w:color="auto" w:frame="1"/>
        </w:rPr>
        <w:t xml:space="preserve"> by</w:t>
      </w:r>
      <w:r w:rsidRPr="00C46C32">
        <w:rPr>
          <w:rStyle w:val="Emphasis"/>
          <w:rFonts w:asciiTheme="majorHAnsi" w:hAnsiTheme="majorHAnsi" w:cs="Noto Serif"/>
          <w:b/>
          <w:bCs/>
          <w:sz w:val="21"/>
          <w:szCs w:val="21"/>
          <w:bdr w:val="none" w:sz="0" w:space="0" w:color="auto" w:frame="1"/>
        </w:rPr>
        <w:t xml:space="preserve"> </w:t>
      </w:r>
      <w:r w:rsidRPr="00C46C32">
        <w:rPr>
          <w:rFonts w:asciiTheme="majorHAnsi" w:hAnsiTheme="majorHAnsi" w:cs="Noto Serif"/>
          <w:sz w:val="21"/>
          <w:szCs w:val="21"/>
        </w:rPr>
        <w:t>a presumed complete revolution around the Sun, but by</w:t>
      </w:r>
      <w:r w:rsidR="009346CE" w:rsidRPr="00C46C32">
        <w:rPr>
          <w:rFonts w:asciiTheme="majorHAnsi" w:hAnsiTheme="majorHAnsi" w:cs="Noto Serif"/>
          <w:sz w:val="21"/>
          <w:szCs w:val="21"/>
        </w:rPr>
        <w:t xml:space="preserve"> </w:t>
      </w:r>
      <w:r w:rsidR="009346CE" w:rsidRPr="00C46C32">
        <w:rPr>
          <w:rFonts w:asciiTheme="majorHAnsi" w:hAnsiTheme="majorHAnsi"/>
          <w:sz w:val="21"/>
          <w:szCs w:val="21"/>
        </w:rPr>
        <w:t xml:space="preserve">the new or crescent moon nearest to the vernal Equinox, either before or after the Equinox, so that Passover falls after the Equinox  in the duration(30 days) of the Sun’s motion through the constellation Aries. (Gen. 1:14-16, Jer. 31:35, Exo. 12:1-2, Deut. 16:1, Josephus, </w:t>
      </w:r>
      <w:r w:rsidR="009346CE" w:rsidRPr="00C46C32">
        <w:rPr>
          <w:rFonts w:asciiTheme="majorHAnsi" w:hAnsiTheme="majorHAnsi"/>
          <w:i/>
          <w:iCs/>
          <w:sz w:val="21"/>
          <w:szCs w:val="21"/>
        </w:rPr>
        <w:t>Antiquities</w:t>
      </w:r>
      <w:r w:rsidR="009346CE" w:rsidRPr="00C46C32">
        <w:rPr>
          <w:rFonts w:asciiTheme="majorHAnsi" w:hAnsiTheme="majorHAnsi"/>
          <w:sz w:val="21"/>
          <w:szCs w:val="21"/>
        </w:rPr>
        <w:t xml:space="preserve"> iii. 10,5) Thus, the new year begins in the Spring, not in January. </w:t>
      </w:r>
    </w:p>
    <w:p w14:paraId="7201B8FC" w14:textId="77777777" w:rsidR="009346CE" w:rsidRPr="00C46C32" w:rsidRDefault="009346CE" w:rsidP="00B17C15">
      <w:pPr>
        <w:rPr>
          <w:rFonts w:asciiTheme="majorHAnsi" w:hAnsiTheme="majorHAnsi"/>
          <w:sz w:val="21"/>
          <w:szCs w:val="21"/>
        </w:rPr>
      </w:pPr>
    </w:p>
    <w:p w14:paraId="603E92CD" w14:textId="213D2060" w:rsidR="00FA6097" w:rsidRPr="00C46C32" w:rsidRDefault="00136ECD" w:rsidP="00B17C15">
      <w:pPr>
        <w:jc w:val="both"/>
        <w:rPr>
          <w:rFonts w:asciiTheme="majorHAnsi" w:hAnsiTheme="majorHAnsi"/>
          <w:sz w:val="21"/>
          <w:szCs w:val="21"/>
        </w:rPr>
      </w:pPr>
      <w:r w:rsidRPr="00C46C32">
        <w:rPr>
          <w:rFonts w:asciiTheme="majorHAnsi" w:hAnsiTheme="majorHAnsi" w:cs="Noto Serif"/>
          <w:sz w:val="21"/>
          <w:szCs w:val="21"/>
        </w:rPr>
        <w:t xml:space="preserve">Dear reader, </w:t>
      </w:r>
      <w:r w:rsidRPr="00C46C32">
        <w:rPr>
          <w:rFonts w:asciiTheme="majorHAnsi" w:hAnsiTheme="majorHAnsi"/>
          <w:sz w:val="21"/>
          <w:szCs w:val="21"/>
        </w:rPr>
        <w:t>t</w:t>
      </w:r>
      <w:r w:rsidR="00DC243A" w:rsidRPr="00C46C32">
        <w:rPr>
          <w:rFonts w:asciiTheme="majorHAnsi" w:hAnsiTheme="majorHAnsi"/>
          <w:sz w:val="21"/>
          <w:szCs w:val="21"/>
        </w:rPr>
        <w:t xml:space="preserve">he only group that qualifies for these descriptions is the Christian faith headed up by the </w:t>
      </w:r>
      <w:r w:rsidR="00FE3EE8" w:rsidRPr="00C46C32">
        <w:rPr>
          <w:rFonts w:asciiTheme="majorHAnsi" w:hAnsiTheme="majorHAnsi"/>
          <w:sz w:val="21"/>
          <w:szCs w:val="21"/>
        </w:rPr>
        <w:t xml:space="preserve">legacy of the </w:t>
      </w:r>
      <w:r w:rsidR="00DC243A" w:rsidRPr="00C46C32">
        <w:rPr>
          <w:rFonts w:asciiTheme="majorHAnsi" w:hAnsiTheme="majorHAnsi"/>
          <w:sz w:val="21"/>
          <w:szCs w:val="21"/>
        </w:rPr>
        <w:t>Roman papacy.</w:t>
      </w:r>
      <w:r w:rsidR="00FA6097" w:rsidRPr="00C46C32">
        <w:rPr>
          <w:rFonts w:asciiTheme="majorHAnsi" w:hAnsiTheme="majorHAnsi"/>
          <w:sz w:val="21"/>
          <w:szCs w:val="21"/>
        </w:rPr>
        <w:t xml:space="preserve"> Now, immediately upon hearing this information Christians will use two arguments:</w:t>
      </w:r>
    </w:p>
    <w:p w14:paraId="242CE799" w14:textId="77777777" w:rsidR="00FA6097" w:rsidRPr="00C46C32" w:rsidRDefault="00FA6097" w:rsidP="00B17C15">
      <w:pPr>
        <w:jc w:val="both"/>
        <w:rPr>
          <w:rFonts w:asciiTheme="majorHAnsi" w:hAnsiTheme="majorHAnsi"/>
          <w:sz w:val="21"/>
          <w:szCs w:val="21"/>
        </w:rPr>
      </w:pPr>
    </w:p>
    <w:p w14:paraId="103580FE" w14:textId="5A791CDE" w:rsidR="00136ECD" w:rsidRPr="00C46C32" w:rsidRDefault="00FA6097" w:rsidP="00B17C15">
      <w:pPr>
        <w:jc w:val="both"/>
        <w:rPr>
          <w:rFonts w:asciiTheme="majorHAnsi" w:hAnsiTheme="majorHAnsi" w:cs="Noto Serif"/>
          <w:sz w:val="21"/>
          <w:szCs w:val="21"/>
        </w:rPr>
      </w:pPr>
      <w:r w:rsidRPr="00C46C32">
        <w:rPr>
          <w:rFonts w:asciiTheme="majorHAnsi" w:hAnsiTheme="majorHAnsi"/>
          <w:sz w:val="21"/>
          <w:szCs w:val="21"/>
        </w:rPr>
        <w:t xml:space="preserve">1. </w:t>
      </w:r>
      <w:r w:rsidR="00136ECD" w:rsidRPr="00C46C32">
        <w:rPr>
          <w:rFonts w:asciiTheme="majorHAnsi" w:hAnsiTheme="majorHAnsi" w:cs="Noto Serif"/>
          <w:sz w:val="21"/>
          <w:szCs w:val="21"/>
        </w:rPr>
        <w:t>“</w:t>
      </w:r>
      <w:r w:rsidRPr="00C46C32">
        <w:rPr>
          <w:rFonts w:asciiTheme="majorHAnsi" w:hAnsiTheme="majorHAnsi" w:cs="Noto Serif"/>
          <w:sz w:val="21"/>
          <w:szCs w:val="21"/>
        </w:rPr>
        <w:t>B</w:t>
      </w:r>
      <w:r w:rsidR="00136ECD" w:rsidRPr="00C46C32">
        <w:rPr>
          <w:rFonts w:asciiTheme="majorHAnsi" w:hAnsiTheme="majorHAnsi" w:cs="Noto Serif"/>
          <w:sz w:val="21"/>
          <w:szCs w:val="21"/>
        </w:rPr>
        <w:t>ut our Fathers were disciples of apostles…Irenaeus was the spiritual gran</w:t>
      </w:r>
      <w:r w:rsidRPr="00C46C32">
        <w:rPr>
          <w:rFonts w:asciiTheme="majorHAnsi" w:hAnsiTheme="majorHAnsi" w:cs="Noto Serif"/>
          <w:sz w:val="21"/>
          <w:szCs w:val="21"/>
        </w:rPr>
        <w:t>d</w:t>
      </w:r>
      <w:r w:rsidR="00136ECD" w:rsidRPr="00C46C32">
        <w:rPr>
          <w:rFonts w:asciiTheme="majorHAnsi" w:hAnsiTheme="majorHAnsi" w:cs="Noto Serif"/>
          <w:sz w:val="21"/>
          <w:szCs w:val="21"/>
        </w:rPr>
        <w:t>child of an apostle!”</w:t>
      </w:r>
      <w:r w:rsidRPr="00C46C32">
        <w:rPr>
          <w:rFonts w:asciiTheme="majorHAnsi" w:hAnsiTheme="majorHAnsi"/>
          <w:sz w:val="21"/>
          <w:szCs w:val="21"/>
        </w:rPr>
        <w:t xml:space="preserve"> </w:t>
      </w:r>
      <w:r w:rsidR="00136ECD" w:rsidRPr="00C46C32">
        <w:rPr>
          <w:rFonts w:asciiTheme="majorHAnsi" w:hAnsiTheme="majorHAnsi" w:cs="Noto Serif"/>
          <w:sz w:val="21"/>
          <w:szCs w:val="21"/>
        </w:rPr>
        <w:t>I answer: The apostate Demas was a disciple of an apostle</w:t>
      </w:r>
      <w:r w:rsidR="00B17C15">
        <w:rPr>
          <w:rFonts w:asciiTheme="majorHAnsi" w:hAnsiTheme="majorHAnsi" w:cs="Noto Serif"/>
          <w:sz w:val="21"/>
          <w:szCs w:val="21"/>
        </w:rPr>
        <w:t>;</w:t>
      </w:r>
      <w:r w:rsidR="00136ECD" w:rsidRPr="00C46C32">
        <w:rPr>
          <w:rFonts w:asciiTheme="majorHAnsi" w:hAnsiTheme="majorHAnsi" w:cs="Noto Serif"/>
          <w:sz w:val="21"/>
          <w:szCs w:val="21"/>
        </w:rPr>
        <w:t xml:space="preserve"> (2 Tim 4:10) </w:t>
      </w:r>
      <w:r w:rsidR="00B17C15">
        <w:rPr>
          <w:rFonts w:asciiTheme="majorHAnsi" w:hAnsiTheme="majorHAnsi" w:cs="Noto Serif"/>
          <w:sz w:val="21"/>
          <w:szCs w:val="21"/>
        </w:rPr>
        <w:t>s</w:t>
      </w:r>
      <w:r w:rsidR="00136ECD" w:rsidRPr="00C46C32">
        <w:rPr>
          <w:rFonts w:asciiTheme="majorHAnsi" w:hAnsiTheme="majorHAnsi" w:cs="Noto Serif"/>
          <w:sz w:val="21"/>
          <w:szCs w:val="21"/>
        </w:rPr>
        <w:t>o were the apostates Phygellus and Hermogenes</w:t>
      </w:r>
      <w:r w:rsidR="00B17C15">
        <w:rPr>
          <w:rFonts w:asciiTheme="majorHAnsi" w:hAnsiTheme="majorHAnsi" w:cs="Noto Serif"/>
          <w:sz w:val="21"/>
          <w:szCs w:val="21"/>
        </w:rPr>
        <w:t>;</w:t>
      </w:r>
      <w:r w:rsidR="00136ECD" w:rsidRPr="00C46C32">
        <w:rPr>
          <w:rFonts w:asciiTheme="majorHAnsi" w:hAnsiTheme="majorHAnsi" w:cs="Noto Serif"/>
          <w:sz w:val="21"/>
          <w:szCs w:val="21"/>
        </w:rPr>
        <w:t xml:space="preserve"> (2 Tim 1)</w:t>
      </w:r>
      <w:r w:rsidR="00B17C15">
        <w:rPr>
          <w:rFonts w:asciiTheme="majorHAnsi" w:hAnsiTheme="majorHAnsi" w:cs="Noto Serif"/>
          <w:sz w:val="21"/>
          <w:szCs w:val="21"/>
        </w:rPr>
        <w:t xml:space="preserve"> </w:t>
      </w:r>
      <w:r w:rsidR="00136ECD" w:rsidRPr="00C46C32">
        <w:rPr>
          <w:rFonts w:asciiTheme="majorHAnsi" w:hAnsiTheme="majorHAnsi" w:cs="Noto Serif"/>
          <w:sz w:val="21"/>
          <w:szCs w:val="21"/>
        </w:rPr>
        <w:t>So were the savage wolves in the session of the Church at Ephesus in Acts 20:17-29.</w:t>
      </w:r>
    </w:p>
    <w:p w14:paraId="2A829311" w14:textId="6E50B75C" w:rsidR="00FA6097" w:rsidRPr="00C46C32" w:rsidRDefault="00FA6097" w:rsidP="00B17C15">
      <w:pPr>
        <w:jc w:val="both"/>
        <w:rPr>
          <w:rFonts w:asciiTheme="majorHAnsi" w:hAnsiTheme="majorHAnsi" w:cs="Noto Serif"/>
          <w:sz w:val="21"/>
          <w:szCs w:val="21"/>
        </w:rPr>
      </w:pPr>
    </w:p>
    <w:p w14:paraId="196D1375" w14:textId="108E53E1" w:rsidR="000144D2" w:rsidRPr="00C46C32" w:rsidRDefault="00FA6097" w:rsidP="00B17C15">
      <w:pPr>
        <w:jc w:val="both"/>
        <w:rPr>
          <w:rFonts w:asciiTheme="majorHAnsi" w:hAnsiTheme="majorHAnsi"/>
          <w:sz w:val="21"/>
          <w:szCs w:val="21"/>
        </w:rPr>
      </w:pPr>
      <w:r w:rsidRPr="00C46C32">
        <w:rPr>
          <w:rFonts w:asciiTheme="majorHAnsi" w:hAnsiTheme="majorHAnsi"/>
          <w:sz w:val="21"/>
          <w:szCs w:val="21"/>
        </w:rPr>
        <w:t>2. You’re a cult leader! I answer: So were the prophets and Jesus. In the face of Jeremiah’s prophecies, the Jews pointed to their large visible institution and priesthood to justify themselves.</w:t>
      </w:r>
      <w:r w:rsidR="00AA248A" w:rsidRPr="00C46C32">
        <w:rPr>
          <w:rFonts w:asciiTheme="majorHAnsi" w:hAnsiTheme="majorHAnsi"/>
          <w:sz w:val="21"/>
          <w:szCs w:val="21"/>
        </w:rPr>
        <w:t xml:space="preserve"> </w:t>
      </w:r>
      <w:r w:rsidRPr="00C46C32">
        <w:rPr>
          <w:rFonts w:asciiTheme="majorHAnsi" w:hAnsiTheme="majorHAnsi"/>
          <w:sz w:val="21"/>
          <w:szCs w:val="21"/>
        </w:rPr>
        <w:t>(</w:t>
      </w:r>
      <w:r w:rsidR="00DC243A" w:rsidRPr="00C46C32">
        <w:rPr>
          <w:rFonts w:asciiTheme="majorHAnsi" w:hAnsiTheme="majorHAnsi" w:cs="Noto Serif"/>
          <w:sz w:val="21"/>
          <w:szCs w:val="21"/>
        </w:rPr>
        <w:t>J</w:t>
      </w:r>
      <w:r w:rsidRPr="00C46C32">
        <w:rPr>
          <w:rFonts w:asciiTheme="majorHAnsi" w:hAnsiTheme="majorHAnsi" w:cs="Noto Serif"/>
          <w:sz w:val="21"/>
          <w:szCs w:val="21"/>
        </w:rPr>
        <w:t>er</w:t>
      </w:r>
      <w:r w:rsidR="00DC243A" w:rsidRPr="00C46C32">
        <w:rPr>
          <w:rFonts w:asciiTheme="majorHAnsi" w:hAnsiTheme="majorHAnsi" w:cs="Noto Serif"/>
          <w:sz w:val="21"/>
          <w:szCs w:val="21"/>
        </w:rPr>
        <w:t>. 7:1</w:t>
      </w:r>
      <w:r w:rsidRPr="00C46C32">
        <w:rPr>
          <w:rFonts w:asciiTheme="majorHAnsi" w:hAnsiTheme="majorHAnsi" w:cs="Noto Serif"/>
          <w:sz w:val="21"/>
          <w:szCs w:val="21"/>
        </w:rPr>
        <w:t>-4) The Jews and the Pharisees frequently berated Jesus as a cult leader. They berated him for breaking the tradition of the elders. (Matt. 15:2) They berated him for not attending their schools and relying on private judgment. (John 17:15-18) They berated him that none of the professional teachers, rulers or Pharisees had openly followed Jesus. (John 7:47-48) They berated him that no one knew where he was from. (John 9:28-29)</w:t>
      </w:r>
      <w:r w:rsidRPr="00C46C32">
        <w:rPr>
          <w:rFonts w:asciiTheme="majorHAnsi" w:hAnsiTheme="majorHAnsi"/>
          <w:sz w:val="21"/>
          <w:szCs w:val="21"/>
        </w:rPr>
        <w:t xml:space="preserve"> </w:t>
      </w:r>
      <w:r w:rsidR="000144D2" w:rsidRPr="00C46C32">
        <w:rPr>
          <w:rFonts w:asciiTheme="majorHAnsi" w:hAnsiTheme="majorHAnsi"/>
          <w:sz w:val="21"/>
          <w:szCs w:val="21"/>
        </w:rPr>
        <w:t xml:space="preserve">Jesus’ teaching of the new birth was considered an obscure cult doctrine by Nicodemus. (John 3:9-10) </w:t>
      </w:r>
      <w:r w:rsidRPr="00C46C32">
        <w:rPr>
          <w:rFonts w:asciiTheme="majorHAnsi" w:hAnsiTheme="majorHAnsi"/>
          <w:sz w:val="21"/>
          <w:szCs w:val="21"/>
        </w:rPr>
        <w:t xml:space="preserve">The main argument the Jews and the Pharisees had against Jesus was that he was a cult leader so I guess that puts me in good company. </w:t>
      </w:r>
      <w:r w:rsidR="000144D2" w:rsidRPr="00C46C32">
        <w:rPr>
          <w:rFonts w:asciiTheme="majorHAnsi" w:hAnsiTheme="majorHAnsi"/>
          <w:sz w:val="21"/>
          <w:szCs w:val="21"/>
        </w:rPr>
        <w:t xml:space="preserve">Jesus even predicted that his true </w:t>
      </w:r>
      <w:r w:rsidR="000144D2" w:rsidRPr="00C46C32">
        <w:rPr>
          <w:rFonts w:asciiTheme="majorHAnsi" w:hAnsiTheme="majorHAnsi"/>
          <w:sz w:val="21"/>
          <w:szCs w:val="21"/>
        </w:rPr>
        <w:t>followers would be put out of the synagogue into obscure cults. (John 16:1-2)</w:t>
      </w:r>
      <w:r w:rsidR="00B17C15">
        <w:rPr>
          <w:rFonts w:asciiTheme="majorHAnsi" w:hAnsiTheme="majorHAnsi"/>
          <w:sz w:val="21"/>
          <w:szCs w:val="21"/>
        </w:rPr>
        <w:t xml:space="preserve"> </w:t>
      </w:r>
      <w:r w:rsidRPr="00C46C32">
        <w:rPr>
          <w:rFonts w:asciiTheme="majorHAnsi" w:hAnsiTheme="majorHAnsi" w:cs="Noto Serif"/>
          <w:sz w:val="21"/>
          <w:szCs w:val="21"/>
        </w:rPr>
        <w:t>Moreover</w:t>
      </w:r>
      <w:r w:rsidR="000144D2" w:rsidRPr="00C46C32">
        <w:rPr>
          <w:rFonts w:asciiTheme="majorHAnsi" w:hAnsiTheme="majorHAnsi" w:cs="Noto Serif"/>
          <w:sz w:val="21"/>
          <w:szCs w:val="21"/>
        </w:rPr>
        <w:t>,</w:t>
      </w:r>
      <w:r w:rsidRPr="00C46C32">
        <w:rPr>
          <w:rFonts w:asciiTheme="majorHAnsi" w:hAnsiTheme="majorHAnsi" w:cs="Noto Serif"/>
          <w:sz w:val="21"/>
          <w:szCs w:val="21"/>
        </w:rPr>
        <w:t xml:space="preserve"> Peter openly advocated for the creation of cults:</w:t>
      </w:r>
    </w:p>
    <w:p w14:paraId="446770C8" w14:textId="77777777" w:rsidR="000144D2" w:rsidRPr="00C46C32" w:rsidRDefault="000144D2" w:rsidP="00B17C15">
      <w:pPr>
        <w:shd w:val="clear" w:color="auto" w:fill="FFFFFF"/>
        <w:textAlignment w:val="baseline"/>
        <w:rPr>
          <w:rFonts w:asciiTheme="majorHAnsi" w:hAnsiTheme="majorHAnsi" w:cs="Noto Serif"/>
          <w:sz w:val="21"/>
          <w:szCs w:val="21"/>
        </w:rPr>
      </w:pPr>
    </w:p>
    <w:p w14:paraId="6CF022D6" w14:textId="743B13A2" w:rsidR="00FA6097" w:rsidRPr="00C46C32" w:rsidRDefault="00FA6097" w:rsidP="00B17C15">
      <w:pPr>
        <w:shd w:val="clear" w:color="auto" w:fill="FFFFFF"/>
        <w:jc w:val="center"/>
        <w:textAlignment w:val="baseline"/>
        <w:rPr>
          <w:rFonts w:asciiTheme="majorHAnsi" w:hAnsiTheme="majorHAnsi" w:cs="Noto Serif"/>
          <w:sz w:val="21"/>
          <w:szCs w:val="21"/>
        </w:rPr>
      </w:pPr>
      <w:r w:rsidRPr="00C46C32">
        <w:rPr>
          <w:rFonts w:asciiTheme="majorHAnsi" w:hAnsiTheme="majorHAnsi" w:cs="Noto Serif"/>
          <w:i/>
          <w:iCs/>
          <w:sz w:val="21"/>
          <w:szCs w:val="21"/>
        </w:rPr>
        <w:t>Acts 10:34 Opening his mouth, Peter said: “I most certainly understand now that God is not one to show partiality, 35 but in every nation the one who</w:t>
      </w:r>
      <w:r w:rsidR="000144D2" w:rsidRPr="00C46C32">
        <w:rPr>
          <w:rFonts w:asciiTheme="majorHAnsi" w:hAnsiTheme="majorHAnsi" w:cs="Noto Serif"/>
          <w:i/>
          <w:iCs/>
          <w:sz w:val="21"/>
          <w:szCs w:val="21"/>
        </w:rPr>
        <w:t xml:space="preserve"> </w:t>
      </w:r>
      <w:r w:rsidRPr="00C46C32">
        <w:rPr>
          <w:rFonts w:asciiTheme="majorHAnsi" w:hAnsiTheme="majorHAnsi" w:cs="Noto Serif"/>
          <w:i/>
          <w:iCs/>
          <w:sz w:val="21"/>
          <w:szCs w:val="21"/>
        </w:rPr>
        <w:t>fears Him and does what is right is acceptable to Him.</w:t>
      </w:r>
    </w:p>
    <w:p w14:paraId="58D8BFB0" w14:textId="54179D48" w:rsidR="00E83597" w:rsidRPr="00C46C32" w:rsidRDefault="00E83597" w:rsidP="00B17C15">
      <w:pPr>
        <w:contextualSpacing/>
        <w:jc w:val="both"/>
        <w:rPr>
          <w:rFonts w:asciiTheme="majorHAnsi" w:hAnsiTheme="majorHAnsi" w:cs="Times New Roman"/>
          <w:sz w:val="21"/>
          <w:szCs w:val="21"/>
        </w:rPr>
      </w:pPr>
    </w:p>
    <w:p w14:paraId="124F5BEA" w14:textId="2D51C20C" w:rsidR="0090246A" w:rsidRPr="00C46C32" w:rsidRDefault="0090246A" w:rsidP="00B17C15">
      <w:pPr>
        <w:contextualSpacing/>
        <w:jc w:val="both"/>
        <w:rPr>
          <w:rFonts w:asciiTheme="majorHAnsi" w:hAnsiTheme="majorHAnsi" w:cs="Times New Roman"/>
          <w:sz w:val="21"/>
          <w:szCs w:val="21"/>
        </w:rPr>
      </w:pPr>
      <w:r w:rsidRPr="00C46C32">
        <w:rPr>
          <w:rFonts w:asciiTheme="majorHAnsi" w:hAnsiTheme="majorHAnsi" w:cs="Times New Roman"/>
          <w:sz w:val="21"/>
          <w:szCs w:val="21"/>
        </w:rPr>
        <w:t>In conclusion, the Christian church has been very successful in blaming Atheists for the modern corruption we live in. But as we see it is them who lead the Satanic world we live in</w:t>
      </w:r>
      <w:r w:rsidR="00B17C15">
        <w:rPr>
          <w:rFonts w:asciiTheme="majorHAnsi" w:hAnsiTheme="majorHAnsi" w:cs="Times New Roman"/>
          <w:sz w:val="21"/>
          <w:szCs w:val="21"/>
        </w:rPr>
        <w:t xml:space="preserve"> with their Jesuit Priest </w:t>
      </w:r>
      <w:r w:rsidR="00B17C15" w:rsidRPr="00B17C15">
        <w:rPr>
          <w:rFonts w:asciiTheme="majorHAnsi" w:hAnsiTheme="majorHAnsi" w:cs="Times New Roman"/>
          <w:sz w:val="21"/>
          <w:szCs w:val="21"/>
        </w:rPr>
        <w:t>Pierre Teilhard de Chardin</w:t>
      </w:r>
      <w:r w:rsidR="00B17C15">
        <w:rPr>
          <w:rFonts w:asciiTheme="majorHAnsi" w:hAnsiTheme="majorHAnsi" w:cs="Times New Roman"/>
          <w:sz w:val="21"/>
          <w:szCs w:val="21"/>
        </w:rPr>
        <w:t xml:space="preserve"> being the leading Theologian of the modern Transhumanist movement</w:t>
      </w:r>
      <w:r w:rsidRPr="00C46C32">
        <w:rPr>
          <w:rFonts w:asciiTheme="majorHAnsi" w:hAnsiTheme="majorHAnsi" w:cs="Times New Roman"/>
          <w:sz w:val="21"/>
          <w:szCs w:val="21"/>
        </w:rPr>
        <w:t>. The solution to our problems is the end of the Christian Religion</w:t>
      </w:r>
      <w:r w:rsidR="00FE3EE8" w:rsidRPr="00C46C32">
        <w:rPr>
          <w:rFonts w:asciiTheme="majorHAnsi" w:hAnsiTheme="majorHAnsi" w:cs="Times New Roman"/>
          <w:sz w:val="21"/>
          <w:szCs w:val="21"/>
        </w:rPr>
        <w:t>,</w:t>
      </w:r>
      <w:r w:rsidRPr="00C46C32">
        <w:rPr>
          <w:rFonts w:asciiTheme="majorHAnsi" w:hAnsiTheme="majorHAnsi" w:cs="Times New Roman"/>
          <w:sz w:val="21"/>
          <w:szCs w:val="21"/>
        </w:rPr>
        <w:t xml:space="preserve"> which I maintain is the Mark of the Beast mentioned in Revelation </w:t>
      </w:r>
      <w:r w:rsidR="00FE3EE8" w:rsidRPr="00C46C32">
        <w:rPr>
          <w:rFonts w:asciiTheme="majorHAnsi" w:hAnsiTheme="majorHAnsi" w:cs="Times New Roman"/>
          <w:sz w:val="21"/>
          <w:szCs w:val="21"/>
        </w:rPr>
        <w:t xml:space="preserve">13:16 and </w:t>
      </w:r>
      <w:r w:rsidRPr="00C46C32">
        <w:rPr>
          <w:rFonts w:asciiTheme="majorHAnsi" w:hAnsiTheme="majorHAnsi" w:cs="Times New Roman"/>
          <w:sz w:val="21"/>
          <w:szCs w:val="21"/>
        </w:rPr>
        <w:t>16:2</w:t>
      </w:r>
      <w:r w:rsidR="00FE3EE8" w:rsidRPr="00C46C32">
        <w:rPr>
          <w:rFonts w:asciiTheme="majorHAnsi" w:hAnsiTheme="majorHAnsi" w:cs="Times New Roman"/>
          <w:sz w:val="21"/>
          <w:szCs w:val="21"/>
        </w:rPr>
        <w:t>,</w:t>
      </w:r>
      <w:r w:rsidRPr="00C46C32">
        <w:rPr>
          <w:rFonts w:asciiTheme="majorHAnsi" w:hAnsiTheme="majorHAnsi" w:cs="Times New Roman"/>
          <w:sz w:val="21"/>
          <w:szCs w:val="21"/>
        </w:rPr>
        <w:t xml:space="preserve"> and a reaffirmation of the original Nazarene Jewish sect that were the original followers of Jesus and his apostles. We must keep the laws of God in the Torah of Moses</w:t>
      </w:r>
      <w:r w:rsidR="00FE3EE8" w:rsidRPr="00C46C32">
        <w:rPr>
          <w:rFonts w:asciiTheme="majorHAnsi" w:hAnsiTheme="majorHAnsi" w:cs="Times New Roman"/>
          <w:sz w:val="21"/>
          <w:szCs w:val="21"/>
        </w:rPr>
        <w:t>, which is the mark of God (Exo. 13:16)</w:t>
      </w:r>
      <w:r w:rsidRPr="00C46C32">
        <w:rPr>
          <w:rFonts w:asciiTheme="majorHAnsi" w:hAnsiTheme="majorHAnsi" w:cs="Times New Roman"/>
          <w:sz w:val="21"/>
          <w:szCs w:val="21"/>
        </w:rPr>
        <w:t xml:space="preserve"> in order to escape the wrath that is upon us now. </w:t>
      </w:r>
      <w:r w:rsidR="00FE3EE8" w:rsidRPr="00C46C32">
        <w:rPr>
          <w:rFonts w:asciiTheme="majorHAnsi" w:hAnsiTheme="majorHAnsi" w:cs="Times New Roman"/>
          <w:sz w:val="21"/>
          <w:szCs w:val="21"/>
        </w:rPr>
        <w:t xml:space="preserve">For more information you can visit my website </w:t>
      </w:r>
      <w:r w:rsidR="00FE3EE8" w:rsidRPr="00C46C32">
        <w:rPr>
          <w:rFonts w:asciiTheme="majorHAnsi" w:hAnsiTheme="majorHAnsi" w:cs="Times New Roman"/>
          <w:sz w:val="21"/>
          <w:szCs w:val="21"/>
          <w:u w:val="single"/>
        </w:rPr>
        <w:t>southernprotestant.com</w:t>
      </w:r>
      <w:r w:rsidR="00FE3EE8" w:rsidRPr="00C46C32">
        <w:rPr>
          <w:rFonts w:asciiTheme="majorHAnsi" w:hAnsiTheme="majorHAnsi" w:cs="Times New Roman"/>
          <w:sz w:val="21"/>
          <w:szCs w:val="21"/>
        </w:rPr>
        <w:t xml:space="preserve"> or email me at </w:t>
      </w:r>
      <w:hyperlink r:id="rId8" w:history="1">
        <w:r w:rsidR="00FE3EE8" w:rsidRPr="00C46C32">
          <w:rPr>
            <w:rStyle w:val="Hyperlink"/>
            <w:rFonts w:asciiTheme="majorHAnsi" w:hAnsiTheme="majorHAnsi" w:cs="Times New Roman"/>
            <w:color w:val="auto"/>
            <w:sz w:val="21"/>
            <w:szCs w:val="21"/>
          </w:rPr>
          <w:t>southernmessianics@gmail.com</w:t>
        </w:r>
      </w:hyperlink>
      <w:r w:rsidR="00FE3EE8" w:rsidRPr="00C46C32">
        <w:rPr>
          <w:rFonts w:asciiTheme="majorHAnsi" w:hAnsiTheme="majorHAnsi" w:cs="Times New Roman"/>
          <w:sz w:val="21"/>
          <w:szCs w:val="21"/>
        </w:rPr>
        <w:t xml:space="preserve">. </w:t>
      </w:r>
    </w:p>
    <w:p w14:paraId="16F9A2F6" w14:textId="1B464842" w:rsidR="00E83597" w:rsidRDefault="00E83597" w:rsidP="00B17C15">
      <w:pPr>
        <w:contextualSpacing/>
        <w:jc w:val="both"/>
        <w:rPr>
          <w:rFonts w:asciiTheme="majorHAnsi" w:hAnsiTheme="majorHAnsi" w:cs="Times New Roman"/>
          <w:sz w:val="22"/>
          <w:szCs w:val="22"/>
        </w:rPr>
      </w:pPr>
    </w:p>
    <w:p w14:paraId="724ECDE7" w14:textId="543E01E1" w:rsidR="00C46C32" w:rsidRDefault="00C46C32" w:rsidP="00B17C15">
      <w:pPr>
        <w:contextualSpacing/>
        <w:jc w:val="both"/>
        <w:rPr>
          <w:rFonts w:asciiTheme="majorHAnsi" w:hAnsiTheme="majorHAnsi" w:cs="Times New Roman"/>
          <w:sz w:val="22"/>
          <w:szCs w:val="22"/>
        </w:rPr>
      </w:pPr>
    </w:p>
    <w:p w14:paraId="69DAE6A2" w14:textId="0DCEC326" w:rsidR="00C46C32" w:rsidRDefault="00C46C32" w:rsidP="00B17C15">
      <w:pPr>
        <w:contextualSpacing/>
        <w:jc w:val="both"/>
        <w:rPr>
          <w:rFonts w:asciiTheme="majorHAnsi" w:hAnsiTheme="majorHAnsi" w:cs="Times New Roman"/>
          <w:sz w:val="22"/>
          <w:szCs w:val="22"/>
        </w:rPr>
      </w:pPr>
    </w:p>
    <w:p w14:paraId="50214AAA" w14:textId="283A4F00" w:rsidR="00C46C32" w:rsidRDefault="00C46C32" w:rsidP="00B17C15">
      <w:pPr>
        <w:contextualSpacing/>
        <w:jc w:val="both"/>
        <w:rPr>
          <w:rFonts w:asciiTheme="majorHAnsi" w:hAnsiTheme="majorHAnsi" w:cs="Times New Roman"/>
          <w:sz w:val="22"/>
          <w:szCs w:val="22"/>
        </w:rPr>
      </w:pPr>
    </w:p>
    <w:p w14:paraId="5FF57469" w14:textId="667FCFEF" w:rsidR="00C46C32" w:rsidRDefault="00C46C32" w:rsidP="00B17C15">
      <w:pPr>
        <w:contextualSpacing/>
        <w:jc w:val="both"/>
        <w:rPr>
          <w:rFonts w:asciiTheme="majorHAnsi" w:hAnsiTheme="majorHAnsi" w:cs="Times New Roman"/>
          <w:sz w:val="22"/>
          <w:szCs w:val="22"/>
        </w:rPr>
      </w:pPr>
    </w:p>
    <w:p w14:paraId="50590453" w14:textId="0207D1B4" w:rsidR="00C46C32" w:rsidRDefault="00C46C32" w:rsidP="00B17C15">
      <w:pPr>
        <w:contextualSpacing/>
        <w:jc w:val="both"/>
        <w:rPr>
          <w:rFonts w:asciiTheme="majorHAnsi" w:hAnsiTheme="majorHAnsi" w:cs="Times New Roman"/>
          <w:sz w:val="22"/>
          <w:szCs w:val="22"/>
        </w:rPr>
      </w:pPr>
    </w:p>
    <w:p w14:paraId="010488F0" w14:textId="2606088D" w:rsidR="00C46C32" w:rsidRDefault="00C46C32" w:rsidP="00B17C15">
      <w:pPr>
        <w:contextualSpacing/>
        <w:jc w:val="both"/>
        <w:rPr>
          <w:rFonts w:asciiTheme="majorHAnsi" w:hAnsiTheme="majorHAnsi" w:cs="Times New Roman"/>
          <w:sz w:val="22"/>
          <w:szCs w:val="22"/>
        </w:rPr>
      </w:pPr>
    </w:p>
    <w:p w14:paraId="5082DDE3" w14:textId="47871DE6" w:rsidR="00C46C32" w:rsidRDefault="00C46C32" w:rsidP="00B17C15">
      <w:pPr>
        <w:contextualSpacing/>
        <w:jc w:val="both"/>
        <w:rPr>
          <w:rFonts w:asciiTheme="majorHAnsi" w:hAnsiTheme="majorHAnsi" w:cs="Times New Roman"/>
          <w:sz w:val="22"/>
          <w:szCs w:val="22"/>
        </w:rPr>
      </w:pPr>
    </w:p>
    <w:p w14:paraId="2AC6C732" w14:textId="77777777" w:rsidR="00B17C15" w:rsidRDefault="00B17C15" w:rsidP="00B17C15">
      <w:pPr>
        <w:contextualSpacing/>
        <w:jc w:val="both"/>
        <w:rPr>
          <w:rFonts w:asciiTheme="majorHAnsi" w:hAnsiTheme="majorHAnsi" w:cs="Times New Roman"/>
          <w:sz w:val="22"/>
          <w:szCs w:val="22"/>
        </w:rPr>
      </w:pPr>
    </w:p>
    <w:p w14:paraId="43425448" w14:textId="77777777" w:rsidR="00B17C15" w:rsidRDefault="00B17C15" w:rsidP="00B17C15">
      <w:pPr>
        <w:contextualSpacing/>
        <w:jc w:val="both"/>
        <w:rPr>
          <w:rFonts w:asciiTheme="majorHAnsi" w:hAnsiTheme="majorHAnsi" w:cs="Times New Roman"/>
          <w:sz w:val="22"/>
          <w:szCs w:val="22"/>
        </w:rPr>
      </w:pPr>
    </w:p>
    <w:p w14:paraId="67A5F839" w14:textId="77777777" w:rsidR="00B17C15" w:rsidRDefault="00B17C15" w:rsidP="00B17C15">
      <w:pPr>
        <w:contextualSpacing/>
        <w:jc w:val="both"/>
        <w:rPr>
          <w:rFonts w:asciiTheme="majorHAnsi" w:hAnsiTheme="majorHAnsi" w:cs="Times New Roman"/>
          <w:sz w:val="22"/>
          <w:szCs w:val="22"/>
        </w:rPr>
      </w:pPr>
    </w:p>
    <w:p w14:paraId="2592ED34" w14:textId="10A2A5E8" w:rsidR="00C46C32" w:rsidRDefault="00C46C32" w:rsidP="00B17C15">
      <w:pPr>
        <w:contextualSpacing/>
        <w:jc w:val="both"/>
        <w:rPr>
          <w:rFonts w:asciiTheme="majorHAnsi" w:hAnsiTheme="majorHAnsi" w:cs="Times New Roman"/>
          <w:sz w:val="22"/>
          <w:szCs w:val="22"/>
        </w:rPr>
      </w:pPr>
    </w:p>
    <w:p w14:paraId="4AC369BB" w14:textId="45BC0A78" w:rsidR="00C46C32" w:rsidRDefault="00C46C32" w:rsidP="00B17C15">
      <w:pPr>
        <w:contextualSpacing/>
        <w:jc w:val="both"/>
        <w:rPr>
          <w:rFonts w:asciiTheme="majorHAnsi" w:hAnsiTheme="majorHAnsi" w:cs="Times New Roman"/>
          <w:sz w:val="22"/>
          <w:szCs w:val="22"/>
        </w:rPr>
      </w:pPr>
    </w:p>
    <w:p w14:paraId="59EA67C6" w14:textId="109BEA07" w:rsidR="00C46C32" w:rsidRDefault="00C46C32" w:rsidP="00B17C15">
      <w:pPr>
        <w:contextualSpacing/>
        <w:jc w:val="both"/>
        <w:rPr>
          <w:rFonts w:asciiTheme="majorHAnsi" w:hAnsiTheme="majorHAnsi" w:cs="Times New Roman"/>
          <w:sz w:val="22"/>
          <w:szCs w:val="22"/>
        </w:rPr>
      </w:pPr>
    </w:p>
    <w:p w14:paraId="486DD2E1" w14:textId="77777777" w:rsidR="00C46C32" w:rsidRPr="008C728B" w:rsidRDefault="00C46C32" w:rsidP="00B17C15">
      <w:pPr>
        <w:contextualSpacing/>
        <w:jc w:val="both"/>
        <w:rPr>
          <w:rFonts w:asciiTheme="majorHAnsi" w:hAnsiTheme="majorHAnsi" w:cs="Times New Roman"/>
          <w:sz w:val="22"/>
          <w:szCs w:val="22"/>
        </w:rPr>
      </w:pPr>
    </w:p>
    <w:p w14:paraId="0FA3CA0E" w14:textId="77777777" w:rsidR="00E83597" w:rsidRPr="008C728B" w:rsidRDefault="00E83597" w:rsidP="00B17C15">
      <w:pPr>
        <w:contextualSpacing/>
        <w:jc w:val="both"/>
        <w:rPr>
          <w:rFonts w:asciiTheme="majorHAnsi" w:hAnsiTheme="majorHAnsi" w:cs="Times New Roman"/>
          <w:sz w:val="22"/>
          <w:szCs w:val="22"/>
        </w:rPr>
      </w:pPr>
    </w:p>
    <w:p w14:paraId="198B2294" w14:textId="7564872F" w:rsidR="00951E93" w:rsidRPr="00FE3EE8" w:rsidRDefault="00FE3EE8" w:rsidP="00B17C15">
      <w:pPr>
        <w:pBdr>
          <w:top w:val="thinThickSmallGap" w:sz="24" w:space="1" w:color="auto"/>
          <w:left w:val="thinThickSmallGap" w:sz="24" w:space="0" w:color="auto"/>
          <w:bottom w:val="thickThinSmallGap" w:sz="24" w:space="0" w:color="auto"/>
          <w:right w:val="thickThinSmallGap" w:sz="24" w:space="4" w:color="auto"/>
        </w:pBdr>
        <w:ind w:left="180" w:right="180"/>
        <w:contextualSpacing/>
        <w:jc w:val="center"/>
        <w:rPr>
          <w:rFonts w:asciiTheme="majorHAnsi" w:hAnsiTheme="majorHAnsi"/>
          <w:b/>
          <w:bCs/>
          <w:sz w:val="56"/>
          <w:szCs w:val="56"/>
          <w:shd w:val="clear" w:color="auto" w:fill="FFFFFF"/>
        </w:rPr>
      </w:pPr>
      <w:r w:rsidRPr="00FE3EE8">
        <w:rPr>
          <w:rFonts w:asciiTheme="majorHAnsi" w:hAnsiTheme="majorHAnsi" w:cs="Times New Roman"/>
          <w:b/>
          <w:bCs/>
          <w:iCs/>
          <w:sz w:val="56"/>
          <w:szCs w:val="56"/>
        </w:rPr>
        <w:t xml:space="preserve">The Christian Church is the </w:t>
      </w:r>
      <w:r w:rsidR="00AA248A">
        <w:rPr>
          <w:rFonts w:asciiTheme="majorHAnsi" w:hAnsiTheme="majorHAnsi" w:cs="Times New Roman"/>
          <w:b/>
          <w:bCs/>
          <w:iCs/>
          <w:sz w:val="56"/>
          <w:szCs w:val="56"/>
        </w:rPr>
        <w:t>Antichrist</w:t>
      </w:r>
      <w:r w:rsidRPr="00FE3EE8">
        <w:rPr>
          <w:rFonts w:asciiTheme="majorHAnsi" w:hAnsiTheme="majorHAnsi" w:cs="Times New Roman"/>
          <w:b/>
          <w:bCs/>
          <w:iCs/>
          <w:sz w:val="56"/>
          <w:szCs w:val="56"/>
        </w:rPr>
        <w:t xml:space="preserve"> Religion</w:t>
      </w:r>
    </w:p>
    <w:p w14:paraId="09BA47AF" w14:textId="77777777" w:rsidR="002F481D" w:rsidRPr="008C728B" w:rsidRDefault="002F481D" w:rsidP="00B17C15">
      <w:pPr>
        <w:contextualSpacing/>
        <w:jc w:val="both"/>
        <w:rPr>
          <w:rFonts w:asciiTheme="majorHAnsi" w:hAnsiTheme="majorHAnsi"/>
          <w:i/>
          <w:sz w:val="22"/>
          <w:szCs w:val="22"/>
        </w:rPr>
      </w:pPr>
    </w:p>
    <w:p w14:paraId="4A5CB5BA" w14:textId="77777777" w:rsidR="00A73FB6" w:rsidRPr="008C728B" w:rsidRDefault="00A73FB6" w:rsidP="00B17C15">
      <w:pPr>
        <w:contextualSpacing/>
        <w:jc w:val="both"/>
        <w:rPr>
          <w:rFonts w:asciiTheme="majorHAnsi" w:hAnsiTheme="majorHAnsi" w:cs="Times New Roman"/>
          <w:b/>
          <w:bCs/>
          <w:i/>
          <w:iCs/>
          <w:sz w:val="22"/>
          <w:szCs w:val="22"/>
        </w:rPr>
      </w:pPr>
    </w:p>
    <w:p w14:paraId="7C775174" w14:textId="77777777" w:rsidR="00FE3EE8" w:rsidRPr="008C728B" w:rsidRDefault="00FE3EE8" w:rsidP="00B17C15">
      <w:pPr>
        <w:ind w:right="720"/>
        <w:jc w:val="both"/>
        <w:rPr>
          <w:rFonts w:asciiTheme="majorHAnsi" w:hAnsiTheme="majorHAnsi"/>
          <w:sz w:val="22"/>
          <w:szCs w:val="22"/>
        </w:rPr>
      </w:pPr>
    </w:p>
    <w:p w14:paraId="00EA1A93" w14:textId="77777777" w:rsidR="00FE3EE8" w:rsidRPr="00FE3EE8" w:rsidRDefault="00FE3EE8" w:rsidP="00B17C15">
      <w:pPr>
        <w:jc w:val="center"/>
        <w:rPr>
          <w:rFonts w:asciiTheme="majorHAnsi" w:hAnsiTheme="majorHAnsi"/>
          <w:b/>
          <w:i/>
          <w:iCs/>
          <w:sz w:val="26"/>
          <w:szCs w:val="26"/>
        </w:rPr>
      </w:pPr>
      <w:r w:rsidRPr="00FE3EE8">
        <w:rPr>
          <w:rFonts w:asciiTheme="majorHAnsi" w:hAnsiTheme="majorHAnsi"/>
          <w:b/>
          <w:i/>
          <w:iCs/>
          <w:sz w:val="26"/>
          <w:szCs w:val="26"/>
        </w:rPr>
        <w:t>Matthew 5:17 Think not that I am come to destroy the law, or the prophets: I am not come to destroy, but to fulfil.</w:t>
      </w:r>
    </w:p>
    <w:p w14:paraId="300A2BE8" w14:textId="77777777" w:rsidR="00FE3EE8" w:rsidRPr="00FE3EE8" w:rsidRDefault="00FE3EE8" w:rsidP="00B17C15">
      <w:pPr>
        <w:jc w:val="center"/>
        <w:rPr>
          <w:rFonts w:asciiTheme="majorHAnsi" w:hAnsiTheme="majorHAnsi"/>
          <w:bCs/>
          <w:i/>
          <w:iCs/>
          <w:sz w:val="26"/>
          <w:szCs w:val="26"/>
        </w:rPr>
      </w:pPr>
    </w:p>
    <w:p w14:paraId="22404592" w14:textId="3D2EBA7B" w:rsidR="00835763" w:rsidRPr="00FE3EE8" w:rsidRDefault="00FE3EE8" w:rsidP="00B17C15">
      <w:pPr>
        <w:jc w:val="center"/>
        <w:rPr>
          <w:rFonts w:asciiTheme="majorHAnsi" w:hAnsiTheme="majorHAnsi"/>
          <w:b/>
          <w:i/>
          <w:iCs/>
          <w:sz w:val="26"/>
          <w:szCs w:val="26"/>
        </w:rPr>
      </w:pPr>
      <w:r w:rsidRPr="00FE3EE8">
        <w:rPr>
          <w:rFonts w:asciiTheme="majorHAnsi" w:hAnsiTheme="majorHAnsi"/>
          <w:b/>
          <w:i/>
          <w:iCs/>
          <w:sz w:val="26"/>
          <w:szCs w:val="26"/>
        </w:rPr>
        <w:t>Matthew 7: 22 Many will say to me in that day, Lord, Lord, have we not prophesied in thy name? and in thy name have cast out devils? and in thy name done many wonderful works? 23 And then will I profess unto them, I never knew you: depart from me, ye that work lawlessness.</w:t>
      </w:r>
    </w:p>
    <w:p w14:paraId="16B9B7E0" w14:textId="77777777" w:rsidR="00835763" w:rsidRPr="00FE3EE8" w:rsidRDefault="00835763" w:rsidP="00B17C15">
      <w:pPr>
        <w:ind w:left="360"/>
        <w:contextualSpacing/>
        <w:jc w:val="center"/>
        <w:rPr>
          <w:rFonts w:asciiTheme="majorHAnsi" w:hAnsiTheme="majorHAnsi"/>
          <w:i/>
          <w:sz w:val="26"/>
          <w:szCs w:val="26"/>
        </w:rPr>
      </w:pPr>
    </w:p>
    <w:p w14:paraId="15623FAA" w14:textId="77777777" w:rsidR="00FE3EE8" w:rsidRPr="00FE3EE8" w:rsidRDefault="00FE3EE8" w:rsidP="00B17C15">
      <w:pPr>
        <w:jc w:val="center"/>
        <w:rPr>
          <w:rFonts w:asciiTheme="majorHAnsi" w:hAnsiTheme="majorHAnsi"/>
          <w:b/>
          <w:i/>
          <w:iCs/>
          <w:sz w:val="26"/>
          <w:szCs w:val="26"/>
        </w:rPr>
      </w:pPr>
      <w:r w:rsidRPr="00FE3EE8">
        <w:rPr>
          <w:rFonts w:asciiTheme="majorHAnsi" w:hAnsiTheme="majorHAnsi"/>
          <w:b/>
          <w:i/>
          <w:iCs/>
          <w:sz w:val="26"/>
          <w:szCs w:val="26"/>
        </w:rPr>
        <w:t>Matthew 10:34 Think not that I am come to send peace on earth: I came not to send peace, but a sword.</w:t>
      </w:r>
    </w:p>
    <w:p w14:paraId="6DCFCAF0" w14:textId="77777777" w:rsidR="00835763" w:rsidRPr="008C728B" w:rsidRDefault="00835763" w:rsidP="00B17C15">
      <w:pPr>
        <w:ind w:left="360"/>
        <w:contextualSpacing/>
        <w:jc w:val="center"/>
        <w:rPr>
          <w:rFonts w:asciiTheme="majorHAnsi" w:hAnsiTheme="majorHAnsi"/>
          <w:i/>
          <w:sz w:val="22"/>
          <w:szCs w:val="22"/>
        </w:rPr>
      </w:pPr>
    </w:p>
    <w:p w14:paraId="66E9FC11" w14:textId="77777777" w:rsidR="00A1461B" w:rsidRPr="008C728B" w:rsidRDefault="00A1461B" w:rsidP="00B17C15">
      <w:pPr>
        <w:contextualSpacing/>
        <w:jc w:val="both"/>
        <w:rPr>
          <w:rFonts w:asciiTheme="majorHAnsi" w:hAnsiTheme="majorHAnsi" w:cs="Times New Roman"/>
          <w:b/>
          <w:bCs/>
          <w:i/>
          <w:iCs/>
          <w:sz w:val="22"/>
          <w:szCs w:val="22"/>
        </w:rPr>
      </w:pPr>
    </w:p>
    <w:p w14:paraId="3977F862" w14:textId="77777777" w:rsidR="00A1461B" w:rsidRPr="008C728B" w:rsidRDefault="00A1461B" w:rsidP="00B17C15">
      <w:pPr>
        <w:contextualSpacing/>
        <w:jc w:val="both"/>
        <w:rPr>
          <w:rFonts w:asciiTheme="majorHAnsi" w:hAnsiTheme="majorHAnsi" w:cs="Times New Roman"/>
          <w:b/>
          <w:bCs/>
          <w:i/>
          <w:iCs/>
          <w:sz w:val="22"/>
          <w:szCs w:val="22"/>
        </w:rPr>
      </w:pPr>
    </w:p>
    <w:p w14:paraId="4A80AA22" w14:textId="77777777" w:rsidR="00A1461B" w:rsidRPr="008C728B" w:rsidRDefault="00A1461B" w:rsidP="00B17C15">
      <w:pPr>
        <w:contextualSpacing/>
        <w:jc w:val="both"/>
        <w:rPr>
          <w:rFonts w:asciiTheme="majorHAnsi" w:hAnsiTheme="majorHAnsi" w:cs="Times New Roman"/>
          <w:b/>
          <w:bCs/>
          <w:i/>
          <w:iCs/>
          <w:sz w:val="22"/>
          <w:szCs w:val="22"/>
        </w:rPr>
      </w:pPr>
    </w:p>
    <w:p w14:paraId="450BAEB9" w14:textId="77777777" w:rsidR="00835763" w:rsidRPr="008C728B" w:rsidRDefault="00835763" w:rsidP="00B17C15">
      <w:pPr>
        <w:contextualSpacing/>
        <w:jc w:val="both"/>
        <w:rPr>
          <w:rFonts w:asciiTheme="majorHAnsi" w:hAnsiTheme="majorHAnsi" w:cs="Times New Roman"/>
          <w:b/>
          <w:bCs/>
          <w:i/>
          <w:iCs/>
          <w:sz w:val="22"/>
          <w:szCs w:val="22"/>
        </w:rPr>
      </w:pPr>
    </w:p>
    <w:p w14:paraId="6C3AB6E9" w14:textId="77777777" w:rsidR="00A1461B" w:rsidRPr="008C728B" w:rsidRDefault="00A1461B" w:rsidP="00B17C15">
      <w:pPr>
        <w:contextualSpacing/>
        <w:jc w:val="both"/>
        <w:rPr>
          <w:rFonts w:asciiTheme="majorHAnsi" w:hAnsiTheme="majorHAnsi" w:cs="Times New Roman"/>
          <w:b/>
          <w:bCs/>
          <w:i/>
          <w:iCs/>
          <w:sz w:val="22"/>
          <w:szCs w:val="22"/>
        </w:rPr>
      </w:pPr>
    </w:p>
    <w:p w14:paraId="33CE29C2" w14:textId="77777777" w:rsidR="006A49AD" w:rsidRPr="008C728B" w:rsidRDefault="006A49AD" w:rsidP="00B17C15">
      <w:pPr>
        <w:contextualSpacing/>
        <w:jc w:val="center"/>
        <w:rPr>
          <w:rFonts w:asciiTheme="majorHAnsi" w:hAnsiTheme="majorHAnsi" w:cs="Times New Roman"/>
          <w:b/>
          <w:bCs/>
          <w:i/>
          <w:iCs/>
          <w:sz w:val="22"/>
          <w:szCs w:val="22"/>
        </w:rPr>
      </w:pPr>
    </w:p>
    <w:p w14:paraId="0724B7C5" w14:textId="77777777" w:rsidR="00165C00" w:rsidRPr="00FE3EE8" w:rsidRDefault="00882A34" w:rsidP="00B17C15">
      <w:pPr>
        <w:contextualSpacing/>
        <w:jc w:val="center"/>
        <w:rPr>
          <w:rFonts w:asciiTheme="majorHAnsi" w:hAnsiTheme="majorHAnsi" w:cs="Times New Roman"/>
          <w:b/>
          <w:bCs/>
          <w:i/>
          <w:iCs/>
          <w:sz w:val="28"/>
          <w:szCs w:val="28"/>
        </w:rPr>
      </w:pPr>
      <w:r w:rsidRPr="00FE3EE8">
        <w:rPr>
          <w:rFonts w:asciiTheme="majorHAnsi" w:hAnsiTheme="majorHAnsi" w:cs="Times New Roman"/>
          <w:b/>
          <w:bCs/>
          <w:i/>
          <w:iCs/>
          <w:sz w:val="28"/>
          <w:szCs w:val="28"/>
        </w:rPr>
        <w:t>southernprotestant.com</w:t>
      </w:r>
    </w:p>
    <w:sectPr w:rsidR="00165C00" w:rsidRPr="00FE3EE8" w:rsidSect="00006E71">
      <w:pgSz w:w="15840" w:h="12240" w:orient="landscape"/>
      <w:pgMar w:top="360" w:right="540" w:bottom="360" w:left="450" w:header="720" w:footer="720" w:gutter="0"/>
      <w:cols w:num="3"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C10EA" w14:textId="77777777" w:rsidR="00DA294B" w:rsidRDefault="00DA294B">
      <w:pPr>
        <w:rPr>
          <w:rFonts w:cs="Times New Roman"/>
        </w:rPr>
      </w:pPr>
      <w:r>
        <w:rPr>
          <w:rFonts w:cs="Times New Roman"/>
        </w:rPr>
        <w:separator/>
      </w:r>
    </w:p>
  </w:endnote>
  <w:endnote w:type="continuationSeparator" w:id="0">
    <w:p w14:paraId="596CF1FC" w14:textId="77777777" w:rsidR="00DA294B" w:rsidRDefault="00DA294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oto Serif">
    <w:charset w:val="00"/>
    <w:family w:val="roman"/>
    <w:pitch w:val="variable"/>
    <w:sig w:usb0="E00002FF" w:usb1="500078FF" w:usb2="0000002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51BF3" w14:textId="77777777" w:rsidR="00DA294B" w:rsidRDefault="00DA294B">
      <w:pPr>
        <w:rPr>
          <w:rFonts w:cs="Times New Roman"/>
        </w:rPr>
      </w:pPr>
      <w:r>
        <w:rPr>
          <w:rFonts w:cs="Times New Roman"/>
        </w:rPr>
        <w:separator/>
      </w:r>
    </w:p>
  </w:footnote>
  <w:footnote w:type="continuationSeparator" w:id="0">
    <w:p w14:paraId="08B9F54D" w14:textId="77777777" w:rsidR="00DA294B" w:rsidRDefault="00DA294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8E90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002B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A608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A3ED9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DA4B46"/>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5466611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8BB670AE"/>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6D5262BE"/>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3EDCD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F4B8AE"/>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9C50EA1"/>
    <w:multiLevelType w:val="multilevel"/>
    <w:tmpl w:val="F4F03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85478E"/>
    <w:multiLevelType w:val="multilevel"/>
    <w:tmpl w:val="BA5010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867CC4"/>
    <w:multiLevelType w:val="multilevel"/>
    <w:tmpl w:val="7194B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2B02D6"/>
    <w:multiLevelType w:val="hybridMultilevel"/>
    <w:tmpl w:val="45121A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E8058A3"/>
    <w:multiLevelType w:val="hybridMultilevel"/>
    <w:tmpl w:val="5532B6F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03F75CE"/>
    <w:multiLevelType w:val="multilevel"/>
    <w:tmpl w:val="7234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E23261"/>
    <w:multiLevelType w:val="multilevel"/>
    <w:tmpl w:val="CFDA64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43560A"/>
    <w:multiLevelType w:val="multilevel"/>
    <w:tmpl w:val="F084B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0580606">
    <w:abstractNumId w:val="13"/>
  </w:num>
  <w:num w:numId="2" w16cid:durableId="1937517070">
    <w:abstractNumId w:val="9"/>
  </w:num>
  <w:num w:numId="3" w16cid:durableId="1645356971">
    <w:abstractNumId w:val="7"/>
  </w:num>
  <w:num w:numId="4" w16cid:durableId="1686594968">
    <w:abstractNumId w:val="6"/>
  </w:num>
  <w:num w:numId="5" w16cid:durableId="409620381">
    <w:abstractNumId w:val="5"/>
  </w:num>
  <w:num w:numId="6" w16cid:durableId="827013692">
    <w:abstractNumId w:val="4"/>
  </w:num>
  <w:num w:numId="7" w16cid:durableId="1341932749">
    <w:abstractNumId w:val="8"/>
  </w:num>
  <w:num w:numId="8" w16cid:durableId="2121758829">
    <w:abstractNumId w:val="3"/>
  </w:num>
  <w:num w:numId="9" w16cid:durableId="1881898137">
    <w:abstractNumId w:val="2"/>
  </w:num>
  <w:num w:numId="10" w16cid:durableId="1904829947">
    <w:abstractNumId w:val="1"/>
  </w:num>
  <w:num w:numId="11" w16cid:durableId="799223858">
    <w:abstractNumId w:val="0"/>
  </w:num>
  <w:num w:numId="12" w16cid:durableId="1850294853">
    <w:abstractNumId w:val="15"/>
  </w:num>
  <w:num w:numId="13" w16cid:durableId="6858629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0358647">
    <w:abstractNumId w:val="10"/>
  </w:num>
  <w:num w:numId="15" w16cid:durableId="560137616">
    <w:abstractNumId w:val="11"/>
  </w:num>
  <w:num w:numId="16" w16cid:durableId="1046756219">
    <w:abstractNumId w:val="17"/>
  </w:num>
  <w:num w:numId="17" w16cid:durableId="208732543">
    <w:abstractNumId w:val="16"/>
  </w:num>
  <w:num w:numId="18" w16cid:durableId="428717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2CA"/>
    <w:rsid w:val="0000594A"/>
    <w:rsid w:val="00006E71"/>
    <w:rsid w:val="00012BAB"/>
    <w:rsid w:val="000144D2"/>
    <w:rsid w:val="00017DF1"/>
    <w:rsid w:val="000372CA"/>
    <w:rsid w:val="00037A82"/>
    <w:rsid w:val="0004467F"/>
    <w:rsid w:val="00050618"/>
    <w:rsid w:val="000512B8"/>
    <w:rsid w:val="00072332"/>
    <w:rsid w:val="00073D57"/>
    <w:rsid w:val="00093AA8"/>
    <w:rsid w:val="000B52D8"/>
    <w:rsid w:val="000D5E63"/>
    <w:rsid w:val="000F0BFD"/>
    <w:rsid w:val="000F2241"/>
    <w:rsid w:val="0010224C"/>
    <w:rsid w:val="0010535D"/>
    <w:rsid w:val="001064E4"/>
    <w:rsid w:val="0010673F"/>
    <w:rsid w:val="001101A6"/>
    <w:rsid w:val="0011649B"/>
    <w:rsid w:val="001173FA"/>
    <w:rsid w:val="00125DA9"/>
    <w:rsid w:val="0013167D"/>
    <w:rsid w:val="00132CE0"/>
    <w:rsid w:val="00133020"/>
    <w:rsid w:val="00136ECD"/>
    <w:rsid w:val="00143830"/>
    <w:rsid w:val="00145B8D"/>
    <w:rsid w:val="00165C00"/>
    <w:rsid w:val="00177C4B"/>
    <w:rsid w:val="001810E1"/>
    <w:rsid w:val="001817C5"/>
    <w:rsid w:val="0018480E"/>
    <w:rsid w:val="00185938"/>
    <w:rsid w:val="00191E86"/>
    <w:rsid w:val="001B62EB"/>
    <w:rsid w:val="001C2D8F"/>
    <w:rsid w:val="001E0442"/>
    <w:rsid w:val="001E1E1B"/>
    <w:rsid w:val="001E24C7"/>
    <w:rsid w:val="001E4CF7"/>
    <w:rsid w:val="001E70E4"/>
    <w:rsid w:val="0020103E"/>
    <w:rsid w:val="00201AA8"/>
    <w:rsid w:val="00210F87"/>
    <w:rsid w:val="00222A02"/>
    <w:rsid w:val="002253FB"/>
    <w:rsid w:val="00236DE4"/>
    <w:rsid w:val="00240660"/>
    <w:rsid w:val="00245103"/>
    <w:rsid w:val="002529D4"/>
    <w:rsid w:val="00262F26"/>
    <w:rsid w:val="00266319"/>
    <w:rsid w:val="00273103"/>
    <w:rsid w:val="00274B62"/>
    <w:rsid w:val="00281622"/>
    <w:rsid w:val="0028469A"/>
    <w:rsid w:val="0028532D"/>
    <w:rsid w:val="002B09B4"/>
    <w:rsid w:val="002B236C"/>
    <w:rsid w:val="002C275F"/>
    <w:rsid w:val="002C29F0"/>
    <w:rsid w:val="002C6A0B"/>
    <w:rsid w:val="002F481D"/>
    <w:rsid w:val="0030244C"/>
    <w:rsid w:val="00315209"/>
    <w:rsid w:val="00317EF4"/>
    <w:rsid w:val="00320D55"/>
    <w:rsid w:val="00344F6A"/>
    <w:rsid w:val="0034554C"/>
    <w:rsid w:val="00375ACD"/>
    <w:rsid w:val="0038162D"/>
    <w:rsid w:val="00385FAF"/>
    <w:rsid w:val="00393462"/>
    <w:rsid w:val="00394624"/>
    <w:rsid w:val="003946CD"/>
    <w:rsid w:val="00394AAC"/>
    <w:rsid w:val="003B56C3"/>
    <w:rsid w:val="003C1092"/>
    <w:rsid w:val="003C70AD"/>
    <w:rsid w:val="003D0731"/>
    <w:rsid w:val="003D3241"/>
    <w:rsid w:val="003E3FDE"/>
    <w:rsid w:val="0041073A"/>
    <w:rsid w:val="004109ED"/>
    <w:rsid w:val="004112D9"/>
    <w:rsid w:val="004176B5"/>
    <w:rsid w:val="004211D8"/>
    <w:rsid w:val="00423A19"/>
    <w:rsid w:val="004334BE"/>
    <w:rsid w:val="00446D8D"/>
    <w:rsid w:val="004716CD"/>
    <w:rsid w:val="004940A8"/>
    <w:rsid w:val="004A0183"/>
    <w:rsid w:val="004A0EC4"/>
    <w:rsid w:val="004A1536"/>
    <w:rsid w:val="004A1CC2"/>
    <w:rsid w:val="004B46BC"/>
    <w:rsid w:val="004C0958"/>
    <w:rsid w:val="004C1585"/>
    <w:rsid w:val="004C2A9C"/>
    <w:rsid w:val="004D079C"/>
    <w:rsid w:val="004E3E8D"/>
    <w:rsid w:val="004E444B"/>
    <w:rsid w:val="004F4490"/>
    <w:rsid w:val="004F4A0D"/>
    <w:rsid w:val="004F607F"/>
    <w:rsid w:val="005025FA"/>
    <w:rsid w:val="0051494E"/>
    <w:rsid w:val="005231CE"/>
    <w:rsid w:val="00527B6B"/>
    <w:rsid w:val="00531F85"/>
    <w:rsid w:val="00543052"/>
    <w:rsid w:val="00556869"/>
    <w:rsid w:val="0056322E"/>
    <w:rsid w:val="00571365"/>
    <w:rsid w:val="00585517"/>
    <w:rsid w:val="00592D69"/>
    <w:rsid w:val="005B1110"/>
    <w:rsid w:val="005B23F8"/>
    <w:rsid w:val="005C076C"/>
    <w:rsid w:val="005C583A"/>
    <w:rsid w:val="005D1017"/>
    <w:rsid w:val="005D14DC"/>
    <w:rsid w:val="005D6F88"/>
    <w:rsid w:val="005E7BF7"/>
    <w:rsid w:val="005F2FD4"/>
    <w:rsid w:val="005F6A12"/>
    <w:rsid w:val="005F7E4C"/>
    <w:rsid w:val="00620F77"/>
    <w:rsid w:val="00623856"/>
    <w:rsid w:val="006255DB"/>
    <w:rsid w:val="0062583F"/>
    <w:rsid w:val="00631760"/>
    <w:rsid w:val="00636705"/>
    <w:rsid w:val="00642F56"/>
    <w:rsid w:val="00647E2B"/>
    <w:rsid w:val="00655B85"/>
    <w:rsid w:val="00657F0D"/>
    <w:rsid w:val="006614A4"/>
    <w:rsid w:val="00675F86"/>
    <w:rsid w:val="006814C2"/>
    <w:rsid w:val="00685B6E"/>
    <w:rsid w:val="0069203A"/>
    <w:rsid w:val="00694197"/>
    <w:rsid w:val="006A49AD"/>
    <w:rsid w:val="006B6312"/>
    <w:rsid w:val="006C275C"/>
    <w:rsid w:val="006D126D"/>
    <w:rsid w:val="006D45F4"/>
    <w:rsid w:val="006E19C8"/>
    <w:rsid w:val="00701030"/>
    <w:rsid w:val="007160CA"/>
    <w:rsid w:val="00726362"/>
    <w:rsid w:val="007300EA"/>
    <w:rsid w:val="00730D20"/>
    <w:rsid w:val="00733EEA"/>
    <w:rsid w:val="00741C7F"/>
    <w:rsid w:val="00743DF8"/>
    <w:rsid w:val="007A0924"/>
    <w:rsid w:val="007B7CBB"/>
    <w:rsid w:val="007C3CCF"/>
    <w:rsid w:val="007E5CB7"/>
    <w:rsid w:val="007E7D27"/>
    <w:rsid w:val="007F28A8"/>
    <w:rsid w:val="007F39E2"/>
    <w:rsid w:val="007F4CD1"/>
    <w:rsid w:val="007F685E"/>
    <w:rsid w:val="00801539"/>
    <w:rsid w:val="00802031"/>
    <w:rsid w:val="00803BF1"/>
    <w:rsid w:val="0082499A"/>
    <w:rsid w:val="00825D2F"/>
    <w:rsid w:val="00830580"/>
    <w:rsid w:val="00835763"/>
    <w:rsid w:val="00855E0B"/>
    <w:rsid w:val="00856099"/>
    <w:rsid w:val="00876469"/>
    <w:rsid w:val="00882A34"/>
    <w:rsid w:val="0088453D"/>
    <w:rsid w:val="008B52B7"/>
    <w:rsid w:val="008C728B"/>
    <w:rsid w:val="008C7392"/>
    <w:rsid w:val="0090246A"/>
    <w:rsid w:val="00903559"/>
    <w:rsid w:val="009054E4"/>
    <w:rsid w:val="0092272A"/>
    <w:rsid w:val="009346CE"/>
    <w:rsid w:val="00951E93"/>
    <w:rsid w:val="009551EB"/>
    <w:rsid w:val="00955474"/>
    <w:rsid w:val="009566BA"/>
    <w:rsid w:val="00961C71"/>
    <w:rsid w:val="0097456F"/>
    <w:rsid w:val="00986B2C"/>
    <w:rsid w:val="00992E2C"/>
    <w:rsid w:val="00994A6D"/>
    <w:rsid w:val="00995026"/>
    <w:rsid w:val="009A1DAD"/>
    <w:rsid w:val="009A39B1"/>
    <w:rsid w:val="009A4F65"/>
    <w:rsid w:val="009B2BA0"/>
    <w:rsid w:val="009C29B1"/>
    <w:rsid w:val="009C6136"/>
    <w:rsid w:val="009C6F93"/>
    <w:rsid w:val="009D5ED9"/>
    <w:rsid w:val="009E03B7"/>
    <w:rsid w:val="00A1461B"/>
    <w:rsid w:val="00A216EC"/>
    <w:rsid w:val="00A3684F"/>
    <w:rsid w:val="00A36C29"/>
    <w:rsid w:val="00A52921"/>
    <w:rsid w:val="00A57B0D"/>
    <w:rsid w:val="00A6653F"/>
    <w:rsid w:val="00A73FB6"/>
    <w:rsid w:val="00A806CB"/>
    <w:rsid w:val="00A83BE5"/>
    <w:rsid w:val="00A85694"/>
    <w:rsid w:val="00A87836"/>
    <w:rsid w:val="00A87874"/>
    <w:rsid w:val="00AA1582"/>
    <w:rsid w:val="00AA248A"/>
    <w:rsid w:val="00AC72A8"/>
    <w:rsid w:val="00AD2B70"/>
    <w:rsid w:val="00AD5764"/>
    <w:rsid w:val="00AD5BCC"/>
    <w:rsid w:val="00AE2517"/>
    <w:rsid w:val="00B10EA0"/>
    <w:rsid w:val="00B12A1E"/>
    <w:rsid w:val="00B13E35"/>
    <w:rsid w:val="00B17C15"/>
    <w:rsid w:val="00B27883"/>
    <w:rsid w:val="00B32C2E"/>
    <w:rsid w:val="00B34320"/>
    <w:rsid w:val="00B36456"/>
    <w:rsid w:val="00B36C67"/>
    <w:rsid w:val="00B4158D"/>
    <w:rsid w:val="00B50163"/>
    <w:rsid w:val="00B6449A"/>
    <w:rsid w:val="00B66E4A"/>
    <w:rsid w:val="00B710ED"/>
    <w:rsid w:val="00B735E5"/>
    <w:rsid w:val="00B73AF5"/>
    <w:rsid w:val="00B8200C"/>
    <w:rsid w:val="00B936BD"/>
    <w:rsid w:val="00BA2D95"/>
    <w:rsid w:val="00BA6576"/>
    <w:rsid w:val="00BD30C1"/>
    <w:rsid w:val="00BD4266"/>
    <w:rsid w:val="00BF7C4E"/>
    <w:rsid w:val="00C015C0"/>
    <w:rsid w:val="00C03B1D"/>
    <w:rsid w:val="00C05C0D"/>
    <w:rsid w:val="00C06B58"/>
    <w:rsid w:val="00C12534"/>
    <w:rsid w:val="00C31CFA"/>
    <w:rsid w:val="00C322ED"/>
    <w:rsid w:val="00C34D41"/>
    <w:rsid w:val="00C34E39"/>
    <w:rsid w:val="00C426BB"/>
    <w:rsid w:val="00C46C32"/>
    <w:rsid w:val="00C557A7"/>
    <w:rsid w:val="00C567FD"/>
    <w:rsid w:val="00C60ED3"/>
    <w:rsid w:val="00C81AD2"/>
    <w:rsid w:val="00C84A68"/>
    <w:rsid w:val="00CC1FA5"/>
    <w:rsid w:val="00CC5B7E"/>
    <w:rsid w:val="00CC78D6"/>
    <w:rsid w:val="00CD21E4"/>
    <w:rsid w:val="00CE0B8A"/>
    <w:rsid w:val="00CE2CF6"/>
    <w:rsid w:val="00CE3F2A"/>
    <w:rsid w:val="00CE5C9F"/>
    <w:rsid w:val="00CF2AB7"/>
    <w:rsid w:val="00D076FD"/>
    <w:rsid w:val="00D15AB6"/>
    <w:rsid w:val="00D17B7B"/>
    <w:rsid w:val="00D239AD"/>
    <w:rsid w:val="00D263E8"/>
    <w:rsid w:val="00D32CEE"/>
    <w:rsid w:val="00D40CAB"/>
    <w:rsid w:val="00D42DA6"/>
    <w:rsid w:val="00D4378B"/>
    <w:rsid w:val="00D504A0"/>
    <w:rsid w:val="00D52981"/>
    <w:rsid w:val="00D60116"/>
    <w:rsid w:val="00D67BA3"/>
    <w:rsid w:val="00D82615"/>
    <w:rsid w:val="00D94CB0"/>
    <w:rsid w:val="00DA294B"/>
    <w:rsid w:val="00DA481F"/>
    <w:rsid w:val="00DB5857"/>
    <w:rsid w:val="00DC087F"/>
    <w:rsid w:val="00DC243A"/>
    <w:rsid w:val="00DC4279"/>
    <w:rsid w:val="00DC673F"/>
    <w:rsid w:val="00DD3DFB"/>
    <w:rsid w:val="00DE002F"/>
    <w:rsid w:val="00DF3188"/>
    <w:rsid w:val="00E05181"/>
    <w:rsid w:val="00E05BF0"/>
    <w:rsid w:val="00E2076F"/>
    <w:rsid w:val="00E211CF"/>
    <w:rsid w:val="00E3325B"/>
    <w:rsid w:val="00E552C0"/>
    <w:rsid w:val="00E56561"/>
    <w:rsid w:val="00E6753D"/>
    <w:rsid w:val="00E7720E"/>
    <w:rsid w:val="00E8293B"/>
    <w:rsid w:val="00E83597"/>
    <w:rsid w:val="00EB1FD4"/>
    <w:rsid w:val="00EC7C88"/>
    <w:rsid w:val="00ED791D"/>
    <w:rsid w:val="00EF3C06"/>
    <w:rsid w:val="00F06152"/>
    <w:rsid w:val="00F1159F"/>
    <w:rsid w:val="00F14598"/>
    <w:rsid w:val="00F31C1A"/>
    <w:rsid w:val="00F36E58"/>
    <w:rsid w:val="00F47A52"/>
    <w:rsid w:val="00F50A99"/>
    <w:rsid w:val="00F57641"/>
    <w:rsid w:val="00F7134F"/>
    <w:rsid w:val="00F76D84"/>
    <w:rsid w:val="00F774AB"/>
    <w:rsid w:val="00F83D71"/>
    <w:rsid w:val="00F879AA"/>
    <w:rsid w:val="00F937B7"/>
    <w:rsid w:val="00F9601D"/>
    <w:rsid w:val="00FA4103"/>
    <w:rsid w:val="00FA6097"/>
    <w:rsid w:val="00FC15ED"/>
    <w:rsid w:val="00FC6A66"/>
    <w:rsid w:val="00FD14FD"/>
    <w:rsid w:val="00FD59BC"/>
    <w:rsid w:val="00FE3EE8"/>
    <w:rsid w:val="00FF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E78CE5"/>
  <w15:docId w15:val="{0C70601C-25A8-4CD6-8699-243B1463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EE8"/>
    <w:rPr>
      <w:rFonts w:ascii="Comic Sans MS" w:eastAsia="Times New Roman" w:hAnsi="Comic Sans MS" w:cs="Comic Sans MS"/>
      <w:sz w:val="23"/>
      <w:szCs w:val="23"/>
    </w:rPr>
  </w:style>
  <w:style w:type="paragraph" w:styleId="Heading1">
    <w:name w:val="heading 1"/>
    <w:basedOn w:val="Normal"/>
    <w:link w:val="Heading1Char"/>
    <w:uiPriority w:val="9"/>
    <w:qFormat/>
    <w:locked/>
    <w:rsid w:val="00685B6E"/>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372CA"/>
    <w:rPr>
      <w:color w:val="0000FF"/>
      <w:u w:val="single"/>
    </w:rPr>
  </w:style>
  <w:style w:type="character" w:customStyle="1" w:styleId="apple-converted-space">
    <w:name w:val="apple-converted-space"/>
    <w:rsid w:val="000372CA"/>
  </w:style>
  <w:style w:type="character" w:styleId="Emphasis">
    <w:name w:val="Emphasis"/>
    <w:basedOn w:val="DefaultParagraphFont"/>
    <w:uiPriority w:val="20"/>
    <w:qFormat/>
    <w:locked/>
    <w:rsid w:val="00C322ED"/>
    <w:rPr>
      <w:i/>
      <w:iCs/>
    </w:rPr>
  </w:style>
  <w:style w:type="paragraph" w:styleId="FootnoteText">
    <w:name w:val="footnote text"/>
    <w:basedOn w:val="Normal"/>
    <w:link w:val="FootnoteTextChar"/>
    <w:uiPriority w:val="99"/>
    <w:semiHidden/>
    <w:rsid w:val="00C322ED"/>
    <w:rPr>
      <w:sz w:val="20"/>
      <w:szCs w:val="20"/>
    </w:rPr>
  </w:style>
  <w:style w:type="character" w:customStyle="1" w:styleId="FootnoteTextChar">
    <w:name w:val="Footnote Text Char"/>
    <w:basedOn w:val="DefaultParagraphFont"/>
    <w:link w:val="FootnoteText"/>
    <w:uiPriority w:val="99"/>
    <w:semiHidden/>
    <w:locked/>
    <w:rsid w:val="00986B2C"/>
    <w:rPr>
      <w:rFonts w:ascii="Comic Sans MS" w:hAnsi="Comic Sans MS" w:cs="Comic Sans MS"/>
      <w:sz w:val="20"/>
      <w:szCs w:val="20"/>
    </w:rPr>
  </w:style>
  <w:style w:type="character" w:styleId="FootnoteReference">
    <w:name w:val="footnote reference"/>
    <w:basedOn w:val="DefaultParagraphFont"/>
    <w:uiPriority w:val="99"/>
    <w:semiHidden/>
    <w:rsid w:val="00C322ED"/>
    <w:rPr>
      <w:vertAlign w:val="superscript"/>
    </w:rPr>
  </w:style>
  <w:style w:type="character" w:customStyle="1" w:styleId="fn">
    <w:name w:val="fn"/>
    <w:uiPriority w:val="99"/>
    <w:rsid w:val="00675F86"/>
  </w:style>
  <w:style w:type="character" w:customStyle="1" w:styleId="woj">
    <w:name w:val="woj"/>
    <w:uiPriority w:val="99"/>
    <w:rsid w:val="00037A82"/>
  </w:style>
  <w:style w:type="paragraph" w:styleId="BalloonText">
    <w:name w:val="Balloon Text"/>
    <w:basedOn w:val="Normal"/>
    <w:link w:val="BalloonTextChar"/>
    <w:uiPriority w:val="99"/>
    <w:semiHidden/>
    <w:rsid w:val="00A368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684F"/>
    <w:rPr>
      <w:rFonts w:ascii="Tahoma" w:hAnsi="Tahoma" w:cs="Tahoma"/>
      <w:sz w:val="16"/>
      <w:szCs w:val="16"/>
    </w:rPr>
  </w:style>
  <w:style w:type="paragraph" w:styleId="ListParagraph">
    <w:name w:val="List Paragraph"/>
    <w:basedOn w:val="Normal"/>
    <w:uiPriority w:val="34"/>
    <w:qFormat/>
    <w:rsid w:val="00DE002F"/>
    <w:pPr>
      <w:ind w:left="720"/>
    </w:pPr>
  </w:style>
  <w:style w:type="paragraph" w:styleId="NormalWeb">
    <w:name w:val="Normal (Web)"/>
    <w:basedOn w:val="Normal"/>
    <w:uiPriority w:val="99"/>
    <w:semiHidden/>
    <w:rsid w:val="00DE002F"/>
    <w:pPr>
      <w:spacing w:after="240" w:line="288" w:lineRule="atLeast"/>
    </w:pPr>
    <w:rPr>
      <w:rFonts w:ascii="Times New Roman" w:hAnsi="Times New Roman" w:cs="Times New Roman"/>
      <w:sz w:val="26"/>
      <w:szCs w:val="26"/>
    </w:rPr>
  </w:style>
  <w:style w:type="character" w:customStyle="1" w:styleId="text1cor-7-26">
    <w:name w:val="text 1cor-7-26"/>
    <w:basedOn w:val="DefaultParagraphFont"/>
    <w:uiPriority w:val="99"/>
    <w:rsid w:val="007C3CCF"/>
  </w:style>
  <w:style w:type="character" w:customStyle="1" w:styleId="text1cor-7-27">
    <w:name w:val="text 1cor-7-27"/>
    <w:basedOn w:val="DefaultParagraphFont"/>
    <w:uiPriority w:val="99"/>
    <w:rsid w:val="007C3CCF"/>
  </w:style>
  <w:style w:type="character" w:customStyle="1" w:styleId="text1cor-7-28">
    <w:name w:val="text 1cor-7-28"/>
    <w:basedOn w:val="DefaultParagraphFont"/>
    <w:uiPriority w:val="99"/>
    <w:rsid w:val="007C3CCF"/>
  </w:style>
  <w:style w:type="character" w:customStyle="1" w:styleId="text1cor-7-29">
    <w:name w:val="text 1cor-7-29"/>
    <w:basedOn w:val="DefaultParagraphFont"/>
    <w:uiPriority w:val="99"/>
    <w:rsid w:val="007C3CCF"/>
  </w:style>
  <w:style w:type="character" w:styleId="Strong">
    <w:name w:val="Strong"/>
    <w:basedOn w:val="DefaultParagraphFont"/>
    <w:uiPriority w:val="22"/>
    <w:qFormat/>
    <w:locked/>
    <w:rsid w:val="00EC7C88"/>
    <w:rPr>
      <w:b/>
      <w:bCs/>
    </w:rPr>
  </w:style>
  <w:style w:type="character" w:customStyle="1" w:styleId="textisa-66-24">
    <w:name w:val="text isa-66-24"/>
    <w:basedOn w:val="DefaultParagraphFont"/>
    <w:uiPriority w:val="99"/>
    <w:rsid w:val="009B2BA0"/>
  </w:style>
  <w:style w:type="character" w:customStyle="1" w:styleId="textmal-4-1">
    <w:name w:val="text mal-4-1"/>
    <w:basedOn w:val="DefaultParagraphFont"/>
    <w:uiPriority w:val="99"/>
    <w:rsid w:val="005E7BF7"/>
  </w:style>
  <w:style w:type="character" w:customStyle="1" w:styleId="chapternum">
    <w:name w:val="chapternum"/>
    <w:basedOn w:val="DefaultParagraphFont"/>
    <w:uiPriority w:val="99"/>
    <w:rsid w:val="005E7BF7"/>
  </w:style>
  <w:style w:type="character" w:customStyle="1" w:styleId="small-caps">
    <w:name w:val="small-caps"/>
    <w:basedOn w:val="DefaultParagraphFont"/>
    <w:uiPriority w:val="99"/>
    <w:rsid w:val="005E7BF7"/>
  </w:style>
  <w:style w:type="character" w:customStyle="1" w:styleId="textmal-4-2">
    <w:name w:val="text mal-4-2"/>
    <w:basedOn w:val="DefaultParagraphFont"/>
    <w:uiPriority w:val="99"/>
    <w:rsid w:val="005E7BF7"/>
  </w:style>
  <w:style w:type="character" w:customStyle="1" w:styleId="textmal-4-3">
    <w:name w:val="text mal-4-3"/>
    <w:basedOn w:val="DefaultParagraphFont"/>
    <w:uiPriority w:val="99"/>
    <w:rsid w:val="005E7BF7"/>
  </w:style>
  <w:style w:type="character" w:customStyle="1" w:styleId="Heading1Char">
    <w:name w:val="Heading 1 Char"/>
    <w:basedOn w:val="DefaultParagraphFont"/>
    <w:link w:val="Heading1"/>
    <w:uiPriority w:val="9"/>
    <w:rsid w:val="00685B6E"/>
    <w:rPr>
      <w:rFonts w:ascii="Times New Roman" w:eastAsia="Times New Roman" w:hAnsi="Times New Roman"/>
      <w:b/>
      <w:bCs/>
      <w:kern w:val="36"/>
      <w:sz w:val="48"/>
      <w:szCs w:val="48"/>
    </w:rPr>
  </w:style>
  <w:style w:type="character" w:customStyle="1" w:styleId="view-count">
    <w:name w:val="view-count"/>
    <w:basedOn w:val="DefaultParagraphFont"/>
    <w:rsid w:val="00685B6E"/>
  </w:style>
  <w:style w:type="character" w:customStyle="1" w:styleId="Date1">
    <w:name w:val="Date1"/>
    <w:basedOn w:val="DefaultParagraphFont"/>
    <w:rsid w:val="00685B6E"/>
  </w:style>
  <w:style w:type="character" w:customStyle="1" w:styleId="a-size-extra-large">
    <w:name w:val="a-size-extra-large"/>
    <w:basedOn w:val="DefaultParagraphFont"/>
    <w:rsid w:val="009566BA"/>
  </w:style>
  <w:style w:type="character" w:customStyle="1" w:styleId="author">
    <w:name w:val="author"/>
    <w:basedOn w:val="DefaultParagraphFont"/>
    <w:rsid w:val="009566BA"/>
  </w:style>
  <w:style w:type="character" w:customStyle="1" w:styleId="a-color-secondary">
    <w:name w:val="a-color-secondary"/>
    <w:basedOn w:val="DefaultParagraphFont"/>
    <w:rsid w:val="009566BA"/>
  </w:style>
  <w:style w:type="character" w:customStyle="1" w:styleId="text">
    <w:name w:val="text"/>
    <w:basedOn w:val="DefaultParagraphFont"/>
    <w:rsid w:val="00882A34"/>
  </w:style>
  <w:style w:type="character" w:customStyle="1" w:styleId="msoins0">
    <w:name w:val="msoins"/>
    <w:basedOn w:val="DefaultParagraphFont"/>
    <w:rsid w:val="00A216EC"/>
  </w:style>
  <w:style w:type="character" w:styleId="FollowedHyperlink">
    <w:name w:val="FollowedHyperlink"/>
    <w:basedOn w:val="DefaultParagraphFont"/>
    <w:uiPriority w:val="99"/>
    <w:semiHidden/>
    <w:unhideWhenUsed/>
    <w:rsid w:val="009A39B1"/>
    <w:rPr>
      <w:color w:val="800080" w:themeColor="followedHyperlink"/>
      <w:u w:val="single"/>
    </w:rPr>
  </w:style>
  <w:style w:type="character" w:styleId="SubtleReference">
    <w:name w:val="Subtle Reference"/>
    <w:basedOn w:val="DefaultParagraphFont"/>
    <w:uiPriority w:val="31"/>
    <w:qFormat/>
    <w:rsid w:val="00A83BE5"/>
    <w:rPr>
      <w:smallCaps/>
      <w:color w:val="5A5A5A" w:themeColor="text1" w:themeTint="A5"/>
    </w:rPr>
  </w:style>
  <w:style w:type="character" w:styleId="HTMLCite">
    <w:name w:val="HTML Cite"/>
    <w:basedOn w:val="DefaultParagraphFont"/>
    <w:uiPriority w:val="99"/>
    <w:semiHidden/>
    <w:unhideWhenUsed/>
    <w:rsid w:val="00165C00"/>
    <w:rPr>
      <w:i/>
      <w:iCs/>
    </w:rPr>
  </w:style>
  <w:style w:type="character" w:styleId="UnresolvedMention">
    <w:name w:val="Unresolved Mention"/>
    <w:basedOn w:val="DefaultParagraphFont"/>
    <w:uiPriority w:val="99"/>
    <w:semiHidden/>
    <w:unhideWhenUsed/>
    <w:rsid w:val="00FE3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27264">
      <w:bodyDiv w:val="1"/>
      <w:marLeft w:val="0"/>
      <w:marRight w:val="0"/>
      <w:marTop w:val="0"/>
      <w:marBottom w:val="0"/>
      <w:divBdr>
        <w:top w:val="none" w:sz="0" w:space="0" w:color="auto"/>
        <w:left w:val="none" w:sz="0" w:space="0" w:color="auto"/>
        <w:bottom w:val="none" w:sz="0" w:space="0" w:color="auto"/>
        <w:right w:val="none" w:sz="0" w:space="0" w:color="auto"/>
      </w:divBdr>
      <w:divsChild>
        <w:div w:id="933712799">
          <w:marLeft w:val="0"/>
          <w:marRight w:val="0"/>
          <w:marTop w:val="0"/>
          <w:marBottom w:val="0"/>
          <w:divBdr>
            <w:top w:val="none" w:sz="0" w:space="0" w:color="auto"/>
            <w:left w:val="none" w:sz="0" w:space="0" w:color="auto"/>
            <w:bottom w:val="none" w:sz="0" w:space="0" w:color="auto"/>
            <w:right w:val="none" w:sz="0" w:space="0" w:color="auto"/>
          </w:divBdr>
          <w:divsChild>
            <w:div w:id="372078145">
              <w:marLeft w:val="0"/>
              <w:marRight w:val="0"/>
              <w:marTop w:val="0"/>
              <w:marBottom w:val="0"/>
              <w:divBdr>
                <w:top w:val="none" w:sz="0" w:space="0" w:color="auto"/>
                <w:left w:val="none" w:sz="0" w:space="0" w:color="auto"/>
                <w:bottom w:val="none" w:sz="0" w:space="0" w:color="auto"/>
                <w:right w:val="none" w:sz="0" w:space="0" w:color="auto"/>
              </w:divBdr>
              <w:divsChild>
                <w:div w:id="994602195">
                  <w:marLeft w:val="0"/>
                  <w:marRight w:val="0"/>
                  <w:marTop w:val="0"/>
                  <w:marBottom w:val="0"/>
                  <w:divBdr>
                    <w:top w:val="none" w:sz="0" w:space="0" w:color="auto"/>
                    <w:left w:val="none" w:sz="0" w:space="0" w:color="auto"/>
                    <w:bottom w:val="none" w:sz="0" w:space="0" w:color="auto"/>
                    <w:right w:val="none" w:sz="0" w:space="0" w:color="auto"/>
                  </w:divBdr>
                  <w:divsChild>
                    <w:div w:id="1349329557">
                      <w:marLeft w:val="0"/>
                      <w:marRight w:val="0"/>
                      <w:marTop w:val="0"/>
                      <w:marBottom w:val="0"/>
                      <w:divBdr>
                        <w:top w:val="none" w:sz="0" w:space="0" w:color="auto"/>
                        <w:left w:val="none" w:sz="0" w:space="0" w:color="auto"/>
                        <w:bottom w:val="none" w:sz="0" w:space="0" w:color="auto"/>
                        <w:right w:val="none" w:sz="0" w:space="0" w:color="auto"/>
                      </w:divBdr>
                      <w:divsChild>
                        <w:div w:id="1946694248">
                          <w:marLeft w:val="0"/>
                          <w:marRight w:val="0"/>
                          <w:marTop w:val="0"/>
                          <w:marBottom w:val="0"/>
                          <w:divBdr>
                            <w:top w:val="none" w:sz="0" w:space="0" w:color="auto"/>
                            <w:left w:val="none" w:sz="0" w:space="0" w:color="auto"/>
                            <w:bottom w:val="none" w:sz="0" w:space="0" w:color="auto"/>
                            <w:right w:val="none" w:sz="0" w:space="0" w:color="auto"/>
                          </w:divBdr>
                          <w:divsChild>
                            <w:div w:id="15203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35122">
      <w:bodyDiv w:val="1"/>
      <w:marLeft w:val="0"/>
      <w:marRight w:val="0"/>
      <w:marTop w:val="0"/>
      <w:marBottom w:val="0"/>
      <w:divBdr>
        <w:top w:val="none" w:sz="0" w:space="0" w:color="auto"/>
        <w:left w:val="none" w:sz="0" w:space="0" w:color="auto"/>
        <w:bottom w:val="none" w:sz="0" w:space="0" w:color="auto"/>
        <w:right w:val="none" w:sz="0" w:space="0" w:color="auto"/>
      </w:divBdr>
      <w:divsChild>
        <w:div w:id="7624597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50975427">
      <w:bodyDiv w:val="1"/>
      <w:marLeft w:val="0"/>
      <w:marRight w:val="0"/>
      <w:marTop w:val="0"/>
      <w:marBottom w:val="0"/>
      <w:divBdr>
        <w:top w:val="none" w:sz="0" w:space="0" w:color="auto"/>
        <w:left w:val="none" w:sz="0" w:space="0" w:color="auto"/>
        <w:bottom w:val="none" w:sz="0" w:space="0" w:color="auto"/>
        <w:right w:val="none" w:sz="0" w:space="0" w:color="auto"/>
      </w:divBdr>
      <w:divsChild>
        <w:div w:id="1920358787">
          <w:marLeft w:val="0"/>
          <w:marRight w:val="0"/>
          <w:marTop w:val="0"/>
          <w:marBottom w:val="0"/>
          <w:divBdr>
            <w:top w:val="none" w:sz="0" w:space="0" w:color="auto"/>
            <w:left w:val="none" w:sz="0" w:space="0" w:color="auto"/>
            <w:bottom w:val="none" w:sz="0" w:space="0" w:color="auto"/>
            <w:right w:val="none" w:sz="0" w:space="0" w:color="auto"/>
          </w:divBdr>
        </w:div>
      </w:divsChild>
    </w:div>
    <w:div w:id="475143378">
      <w:bodyDiv w:val="1"/>
      <w:marLeft w:val="0"/>
      <w:marRight w:val="0"/>
      <w:marTop w:val="0"/>
      <w:marBottom w:val="0"/>
      <w:divBdr>
        <w:top w:val="none" w:sz="0" w:space="0" w:color="auto"/>
        <w:left w:val="none" w:sz="0" w:space="0" w:color="auto"/>
        <w:bottom w:val="none" w:sz="0" w:space="0" w:color="auto"/>
        <w:right w:val="none" w:sz="0" w:space="0" w:color="auto"/>
      </w:divBdr>
    </w:div>
    <w:div w:id="543561038">
      <w:bodyDiv w:val="1"/>
      <w:marLeft w:val="0"/>
      <w:marRight w:val="0"/>
      <w:marTop w:val="0"/>
      <w:marBottom w:val="0"/>
      <w:divBdr>
        <w:top w:val="none" w:sz="0" w:space="0" w:color="auto"/>
        <w:left w:val="none" w:sz="0" w:space="0" w:color="auto"/>
        <w:bottom w:val="none" w:sz="0" w:space="0" w:color="auto"/>
        <w:right w:val="none" w:sz="0" w:space="0" w:color="auto"/>
      </w:divBdr>
    </w:div>
    <w:div w:id="657344019">
      <w:bodyDiv w:val="1"/>
      <w:marLeft w:val="0"/>
      <w:marRight w:val="0"/>
      <w:marTop w:val="0"/>
      <w:marBottom w:val="0"/>
      <w:divBdr>
        <w:top w:val="none" w:sz="0" w:space="0" w:color="auto"/>
        <w:left w:val="none" w:sz="0" w:space="0" w:color="auto"/>
        <w:bottom w:val="none" w:sz="0" w:space="0" w:color="auto"/>
        <w:right w:val="none" w:sz="0" w:space="0" w:color="auto"/>
      </w:divBdr>
    </w:div>
    <w:div w:id="684283389">
      <w:bodyDiv w:val="1"/>
      <w:marLeft w:val="0"/>
      <w:marRight w:val="0"/>
      <w:marTop w:val="0"/>
      <w:marBottom w:val="0"/>
      <w:divBdr>
        <w:top w:val="none" w:sz="0" w:space="0" w:color="auto"/>
        <w:left w:val="none" w:sz="0" w:space="0" w:color="auto"/>
        <w:bottom w:val="none" w:sz="0" w:space="0" w:color="auto"/>
        <w:right w:val="none" w:sz="0" w:space="0" w:color="auto"/>
      </w:divBdr>
      <w:divsChild>
        <w:div w:id="938410882">
          <w:marLeft w:val="0"/>
          <w:marRight w:val="0"/>
          <w:marTop w:val="0"/>
          <w:marBottom w:val="0"/>
          <w:divBdr>
            <w:top w:val="none" w:sz="0" w:space="0" w:color="auto"/>
            <w:left w:val="none" w:sz="0" w:space="0" w:color="auto"/>
            <w:bottom w:val="none" w:sz="0" w:space="0" w:color="auto"/>
            <w:right w:val="none" w:sz="0" w:space="0" w:color="auto"/>
          </w:divBdr>
          <w:divsChild>
            <w:div w:id="92708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2687">
      <w:bodyDiv w:val="1"/>
      <w:marLeft w:val="0"/>
      <w:marRight w:val="0"/>
      <w:marTop w:val="0"/>
      <w:marBottom w:val="0"/>
      <w:divBdr>
        <w:top w:val="none" w:sz="0" w:space="0" w:color="auto"/>
        <w:left w:val="none" w:sz="0" w:space="0" w:color="auto"/>
        <w:bottom w:val="none" w:sz="0" w:space="0" w:color="auto"/>
        <w:right w:val="none" w:sz="0" w:space="0" w:color="auto"/>
      </w:divBdr>
    </w:div>
    <w:div w:id="831290552">
      <w:bodyDiv w:val="1"/>
      <w:marLeft w:val="0"/>
      <w:marRight w:val="0"/>
      <w:marTop w:val="0"/>
      <w:marBottom w:val="0"/>
      <w:divBdr>
        <w:top w:val="none" w:sz="0" w:space="0" w:color="auto"/>
        <w:left w:val="none" w:sz="0" w:space="0" w:color="auto"/>
        <w:bottom w:val="none" w:sz="0" w:space="0" w:color="auto"/>
        <w:right w:val="none" w:sz="0" w:space="0" w:color="auto"/>
      </w:divBdr>
    </w:div>
    <w:div w:id="860319686">
      <w:bodyDiv w:val="1"/>
      <w:marLeft w:val="0"/>
      <w:marRight w:val="0"/>
      <w:marTop w:val="0"/>
      <w:marBottom w:val="0"/>
      <w:divBdr>
        <w:top w:val="none" w:sz="0" w:space="0" w:color="auto"/>
        <w:left w:val="none" w:sz="0" w:space="0" w:color="auto"/>
        <w:bottom w:val="none" w:sz="0" w:space="0" w:color="auto"/>
        <w:right w:val="none" w:sz="0" w:space="0" w:color="auto"/>
      </w:divBdr>
    </w:div>
    <w:div w:id="920526338">
      <w:bodyDiv w:val="1"/>
      <w:marLeft w:val="0"/>
      <w:marRight w:val="0"/>
      <w:marTop w:val="0"/>
      <w:marBottom w:val="0"/>
      <w:divBdr>
        <w:top w:val="none" w:sz="0" w:space="0" w:color="auto"/>
        <w:left w:val="none" w:sz="0" w:space="0" w:color="auto"/>
        <w:bottom w:val="none" w:sz="0" w:space="0" w:color="auto"/>
        <w:right w:val="none" w:sz="0" w:space="0" w:color="auto"/>
      </w:divBdr>
    </w:div>
    <w:div w:id="1012881876">
      <w:bodyDiv w:val="1"/>
      <w:marLeft w:val="0"/>
      <w:marRight w:val="0"/>
      <w:marTop w:val="0"/>
      <w:marBottom w:val="0"/>
      <w:divBdr>
        <w:top w:val="none" w:sz="0" w:space="0" w:color="auto"/>
        <w:left w:val="none" w:sz="0" w:space="0" w:color="auto"/>
        <w:bottom w:val="none" w:sz="0" w:space="0" w:color="auto"/>
        <w:right w:val="none" w:sz="0" w:space="0" w:color="auto"/>
      </w:divBdr>
    </w:div>
    <w:div w:id="1133208558">
      <w:bodyDiv w:val="1"/>
      <w:marLeft w:val="0"/>
      <w:marRight w:val="0"/>
      <w:marTop w:val="0"/>
      <w:marBottom w:val="0"/>
      <w:divBdr>
        <w:top w:val="none" w:sz="0" w:space="0" w:color="auto"/>
        <w:left w:val="none" w:sz="0" w:space="0" w:color="auto"/>
        <w:bottom w:val="none" w:sz="0" w:space="0" w:color="auto"/>
        <w:right w:val="none" w:sz="0" w:space="0" w:color="auto"/>
      </w:divBdr>
      <w:divsChild>
        <w:div w:id="1576478304">
          <w:marLeft w:val="0"/>
          <w:marRight w:val="0"/>
          <w:marTop w:val="0"/>
          <w:marBottom w:val="0"/>
          <w:divBdr>
            <w:top w:val="none" w:sz="0" w:space="0" w:color="auto"/>
            <w:left w:val="none" w:sz="0" w:space="0" w:color="auto"/>
            <w:bottom w:val="none" w:sz="0" w:space="0" w:color="auto"/>
            <w:right w:val="none" w:sz="0" w:space="0" w:color="auto"/>
          </w:divBdr>
        </w:div>
      </w:divsChild>
    </w:div>
    <w:div w:id="1302231449">
      <w:bodyDiv w:val="1"/>
      <w:marLeft w:val="0"/>
      <w:marRight w:val="0"/>
      <w:marTop w:val="0"/>
      <w:marBottom w:val="0"/>
      <w:divBdr>
        <w:top w:val="none" w:sz="0" w:space="0" w:color="auto"/>
        <w:left w:val="none" w:sz="0" w:space="0" w:color="auto"/>
        <w:bottom w:val="none" w:sz="0" w:space="0" w:color="auto"/>
        <w:right w:val="none" w:sz="0" w:space="0" w:color="auto"/>
      </w:divBdr>
      <w:divsChild>
        <w:div w:id="1571959085">
          <w:marLeft w:val="0"/>
          <w:marRight w:val="0"/>
          <w:marTop w:val="0"/>
          <w:marBottom w:val="330"/>
          <w:divBdr>
            <w:top w:val="none" w:sz="0" w:space="0" w:color="auto"/>
            <w:left w:val="none" w:sz="0" w:space="0" w:color="auto"/>
            <w:bottom w:val="none" w:sz="0" w:space="0" w:color="auto"/>
            <w:right w:val="none" w:sz="0" w:space="0" w:color="auto"/>
          </w:divBdr>
        </w:div>
        <w:div w:id="812209717">
          <w:marLeft w:val="0"/>
          <w:marRight w:val="0"/>
          <w:marTop w:val="0"/>
          <w:marBottom w:val="0"/>
          <w:divBdr>
            <w:top w:val="none" w:sz="0" w:space="0" w:color="auto"/>
            <w:left w:val="none" w:sz="0" w:space="0" w:color="auto"/>
            <w:bottom w:val="none" w:sz="0" w:space="0" w:color="auto"/>
            <w:right w:val="none" w:sz="0" w:space="0" w:color="auto"/>
          </w:divBdr>
        </w:div>
      </w:divsChild>
    </w:div>
    <w:div w:id="1333067984">
      <w:bodyDiv w:val="1"/>
      <w:marLeft w:val="0"/>
      <w:marRight w:val="0"/>
      <w:marTop w:val="0"/>
      <w:marBottom w:val="0"/>
      <w:divBdr>
        <w:top w:val="none" w:sz="0" w:space="0" w:color="auto"/>
        <w:left w:val="none" w:sz="0" w:space="0" w:color="auto"/>
        <w:bottom w:val="none" w:sz="0" w:space="0" w:color="auto"/>
        <w:right w:val="none" w:sz="0" w:space="0" w:color="auto"/>
      </w:divBdr>
    </w:div>
    <w:div w:id="1347171353">
      <w:bodyDiv w:val="1"/>
      <w:marLeft w:val="0"/>
      <w:marRight w:val="0"/>
      <w:marTop w:val="0"/>
      <w:marBottom w:val="0"/>
      <w:divBdr>
        <w:top w:val="none" w:sz="0" w:space="0" w:color="auto"/>
        <w:left w:val="none" w:sz="0" w:space="0" w:color="auto"/>
        <w:bottom w:val="none" w:sz="0" w:space="0" w:color="auto"/>
        <w:right w:val="none" w:sz="0" w:space="0" w:color="auto"/>
      </w:divBdr>
    </w:div>
    <w:div w:id="1404253965">
      <w:bodyDiv w:val="1"/>
      <w:marLeft w:val="0"/>
      <w:marRight w:val="0"/>
      <w:marTop w:val="0"/>
      <w:marBottom w:val="0"/>
      <w:divBdr>
        <w:top w:val="none" w:sz="0" w:space="0" w:color="auto"/>
        <w:left w:val="none" w:sz="0" w:space="0" w:color="auto"/>
        <w:bottom w:val="none" w:sz="0" w:space="0" w:color="auto"/>
        <w:right w:val="none" w:sz="0" w:space="0" w:color="auto"/>
      </w:divBdr>
    </w:div>
    <w:div w:id="1437140777">
      <w:bodyDiv w:val="1"/>
      <w:marLeft w:val="0"/>
      <w:marRight w:val="0"/>
      <w:marTop w:val="0"/>
      <w:marBottom w:val="0"/>
      <w:divBdr>
        <w:top w:val="none" w:sz="0" w:space="0" w:color="auto"/>
        <w:left w:val="none" w:sz="0" w:space="0" w:color="auto"/>
        <w:bottom w:val="none" w:sz="0" w:space="0" w:color="auto"/>
        <w:right w:val="none" w:sz="0" w:space="0" w:color="auto"/>
      </w:divBdr>
      <w:divsChild>
        <w:div w:id="1191603560">
          <w:blockQuote w:val="1"/>
          <w:marLeft w:val="-262"/>
          <w:marRight w:val="0"/>
          <w:marTop w:val="0"/>
          <w:marBottom w:val="436"/>
          <w:divBdr>
            <w:top w:val="none" w:sz="0" w:space="0" w:color="auto"/>
            <w:left w:val="single" w:sz="24" w:space="11" w:color="auto"/>
            <w:bottom w:val="none" w:sz="0" w:space="0" w:color="auto"/>
            <w:right w:val="none" w:sz="0" w:space="0" w:color="auto"/>
          </w:divBdr>
        </w:div>
      </w:divsChild>
    </w:div>
    <w:div w:id="1554074642">
      <w:marLeft w:val="0"/>
      <w:marRight w:val="0"/>
      <w:marTop w:val="0"/>
      <w:marBottom w:val="0"/>
      <w:divBdr>
        <w:top w:val="none" w:sz="0" w:space="0" w:color="auto"/>
        <w:left w:val="none" w:sz="0" w:space="0" w:color="auto"/>
        <w:bottom w:val="none" w:sz="0" w:space="0" w:color="auto"/>
        <w:right w:val="none" w:sz="0" w:space="0" w:color="auto"/>
      </w:divBdr>
      <w:divsChild>
        <w:div w:id="1554074640">
          <w:marLeft w:val="0"/>
          <w:marRight w:val="0"/>
          <w:marTop w:val="0"/>
          <w:marBottom w:val="0"/>
          <w:divBdr>
            <w:top w:val="none" w:sz="0" w:space="0" w:color="auto"/>
            <w:left w:val="none" w:sz="0" w:space="0" w:color="auto"/>
            <w:bottom w:val="none" w:sz="0" w:space="0" w:color="auto"/>
            <w:right w:val="none" w:sz="0" w:space="0" w:color="auto"/>
          </w:divBdr>
          <w:divsChild>
            <w:div w:id="1554074645">
              <w:marLeft w:val="0"/>
              <w:marRight w:val="0"/>
              <w:marTop w:val="300"/>
              <w:marBottom w:val="300"/>
              <w:divBdr>
                <w:top w:val="none" w:sz="0" w:space="0" w:color="auto"/>
                <w:left w:val="none" w:sz="0" w:space="0" w:color="auto"/>
                <w:bottom w:val="none" w:sz="0" w:space="0" w:color="auto"/>
                <w:right w:val="none" w:sz="0" w:space="0" w:color="auto"/>
              </w:divBdr>
              <w:divsChild>
                <w:div w:id="1554074653">
                  <w:marLeft w:val="0"/>
                  <w:marRight w:val="0"/>
                  <w:marTop w:val="0"/>
                  <w:marBottom w:val="0"/>
                  <w:divBdr>
                    <w:top w:val="none" w:sz="0" w:space="0" w:color="auto"/>
                    <w:left w:val="none" w:sz="0" w:space="0" w:color="auto"/>
                    <w:bottom w:val="none" w:sz="0" w:space="0" w:color="auto"/>
                    <w:right w:val="none" w:sz="0" w:space="0" w:color="auto"/>
                  </w:divBdr>
                  <w:divsChild>
                    <w:div w:id="15540746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54074648">
      <w:marLeft w:val="0"/>
      <w:marRight w:val="0"/>
      <w:marTop w:val="0"/>
      <w:marBottom w:val="0"/>
      <w:divBdr>
        <w:top w:val="none" w:sz="0" w:space="0" w:color="auto"/>
        <w:left w:val="none" w:sz="0" w:space="0" w:color="auto"/>
        <w:bottom w:val="none" w:sz="0" w:space="0" w:color="auto"/>
        <w:right w:val="none" w:sz="0" w:space="0" w:color="auto"/>
      </w:divBdr>
      <w:divsChild>
        <w:div w:id="1554074643">
          <w:marLeft w:val="0"/>
          <w:marRight w:val="0"/>
          <w:marTop w:val="0"/>
          <w:marBottom w:val="0"/>
          <w:divBdr>
            <w:top w:val="none" w:sz="0" w:space="0" w:color="auto"/>
            <w:left w:val="none" w:sz="0" w:space="0" w:color="auto"/>
            <w:bottom w:val="none" w:sz="0" w:space="0" w:color="auto"/>
            <w:right w:val="none" w:sz="0" w:space="0" w:color="auto"/>
          </w:divBdr>
          <w:divsChild>
            <w:div w:id="1554074639">
              <w:marLeft w:val="0"/>
              <w:marRight w:val="0"/>
              <w:marTop w:val="300"/>
              <w:marBottom w:val="300"/>
              <w:divBdr>
                <w:top w:val="none" w:sz="0" w:space="0" w:color="auto"/>
                <w:left w:val="none" w:sz="0" w:space="0" w:color="auto"/>
                <w:bottom w:val="none" w:sz="0" w:space="0" w:color="auto"/>
                <w:right w:val="none" w:sz="0" w:space="0" w:color="auto"/>
              </w:divBdr>
              <w:divsChild>
                <w:div w:id="1554074652">
                  <w:marLeft w:val="0"/>
                  <w:marRight w:val="0"/>
                  <w:marTop w:val="0"/>
                  <w:marBottom w:val="0"/>
                  <w:divBdr>
                    <w:top w:val="none" w:sz="0" w:space="0" w:color="auto"/>
                    <w:left w:val="none" w:sz="0" w:space="0" w:color="auto"/>
                    <w:bottom w:val="none" w:sz="0" w:space="0" w:color="auto"/>
                    <w:right w:val="none" w:sz="0" w:space="0" w:color="auto"/>
                  </w:divBdr>
                  <w:divsChild>
                    <w:div w:id="1554074644">
                      <w:marLeft w:val="0"/>
                      <w:marRight w:val="0"/>
                      <w:marTop w:val="0"/>
                      <w:marBottom w:val="240"/>
                      <w:divBdr>
                        <w:top w:val="none" w:sz="0" w:space="0" w:color="auto"/>
                        <w:left w:val="none" w:sz="0" w:space="0" w:color="auto"/>
                        <w:bottom w:val="none" w:sz="0" w:space="0" w:color="auto"/>
                        <w:right w:val="none" w:sz="0" w:space="0" w:color="auto"/>
                      </w:divBdr>
                      <w:divsChild>
                        <w:div w:id="1554074654">
                          <w:marLeft w:val="360"/>
                          <w:marRight w:val="720"/>
                          <w:marTop w:val="100"/>
                          <w:marBottom w:val="100"/>
                          <w:divBdr>
                            <w:top w:val="none" w:sz="0" w:space="0" w:color="auto"/>
                            <w:left w:val="single" w:sz="36" w:space="4" w:color="DADACE"/>
                            <w:bottom w:val="none" w:sz="0" w:space="0" w:color="auto"/>
                            <w:right w:val="none" w:sz="0" w:space="0" w:color="auto"/>
                          </w:divBdr>
                        </w:div>
                      </w:divsChild>
                    </w:div>
                  </w:divsChild>
                </w:div>
              </w:divsChild>
            </w:div>
          </w:divsChild>
        </w:div>
      </w:divsChild>
    </w:div>
    <w:div w:id="1554074650">
      <w:marLeft w:val="0"/>
      <w:marRight w:val="0"/>
      <w:marTop w:val="0"/>
      <w:marBottom w:val="0"/>
      <w:divBdr>
        <w:top w:val="none" w:sz="0" w:space="0" w:color="auto"/>
        <w:left w:val="none" w:sz="0" w:space="0" w:color="auto"/>
        <w:bottom w:val="none" w:sz="0" w:space="0" w:color="auto"/>
        <w:right w:val="none" w:sz="0" w:space="0" w:color="auto"/>
      </w:divBdr>
      <w:divsChild>
        <w:div w:id="1554074646">
          <w:marLeft w:val="0"/>
          <w:marRight w:val="0"/>
          <w:marTop w:val="0"/>
          <w:marBottom w:val="0"/>
          <w:divBdr>
            <w:top w:val="none" w:sz="0" w:space="0" w:color="auto"/>
            <w:left w:val="none" w:sz="0" w:space="0" w:color="auto"/>
            <w:bottom w:val="none" w:sz="0" w:space="0" w:color="auto"/>
            <w:right w:val="none" w:sz="0" w:space="0" w:color="auto"/>
          </w:divBdr>
          <w:divsChild>
            <w:div w:id="1554074647">
              <w:marLeft w:val="0"/>
              <w:marRight w:val="0"/>
              <w:marTop w:val="300"/>
              <w:marBottom w:val="300"/>
              <w:divBdr>
                <w:top w:val="none" w:sz="0" w:space="0" w:color="auto"/>
                <w:left w:val="none" w:sz="0" w:space="0" w:color="auto"/>
                <w:bottom w:val="none" w:sz="0" w:space="0" w:color="auto"/>
                <w:right w:val="none" w:sz="0" w:space="0" w:color="auto"/>
              </w:divBdr>
              <w:divsChild>
                <w:div w:id="1554074651">
                  <w:marLeft w:val="0"/>
                  <w:marRight w:val="0"/>
                  <w:marTop w:val="0"/>
                  <w:marBottom w:val="0"/>
                  <w:divBdr>
                    <w:top w:val="none" w:sz="0" w:space="0" w:color="auto"/>
                    <w:left w:val="none" w:sz="0" w:space="0" w:color="auto"/>
                    <w:bottom w:val="none" w:sz="0" w:space="0" w:color="auto"/>
                    <w:right w:val="none" w:sz="0" w:space="0" w:color="auto"/>
                  </w:divBdr>
                  <w:divsChild>
                    <w:div w:id="15540746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54074660">
      <w:marLeft w:val="0"/>
      <w:marRight w:val="0"/>
      <w:marTop w:val="0"/>
      <w:marBottom w:val="0"/>
      <w:divBdr>
        <w:top w:val="none" w:sz="0" w:space="0" w:color="auto"/>
        <w:left w:val="none" w:sz="0" w:space="0" w:color="auto"/>
        <w:bottom w:val="none" w:sz="0" w:space="0" w:color="auto"/>
        <w:right w:val="none" w:sz="0" w:space="0" w:color="auto"/>
      </w:divBdr>
      <w:divsChild>
        <w:div w:id="1554074658">
          <w:marLeft w:val="0"/>
          <w:marRight w:val="0"/>
          <w:marTop w:val="0"/>
          <w:marBottom w:val="0"/>
          <w:divBdr>
            <w:top w:val="none" w:sz="0" w:space="0" w:color="auto"/>
            <w:left w:val="none" w:sz="0" w:space="0" w:color="auto"/>
            <w:bottom w:val="none" w:sz="0" w:space="0" w:color="auto"/>
            <w:right w:val="none" w:sz="0" w:space="0" w:color="auto"/>
          </w:divBdr>
          <w:divsChild>
            <w:div w:id="1554074655">
              <w:marLeft w:val="0"/>
              <w:marRight w:val="0"/>
              <w:marTop w:val="0"/>
              <w:marBottom w:val="0"/>
              <w:divBdr>
                <w:top w:val="none" w:sz="0" w:space="0" w:color="auto"/>
                <w:left w:val="none" w:sz="0" w:space="0" w:color="auto"/>
                <w:bottom w:val="none" w:sz="0" w:space="0" w:color="auto"/>
                <w:right w:val="none" w:sz="0" w:space="0" w:color="auto"/>
              </w:divBdr>
              <w:divsChild>
                <w:div w:id="1554074659">
                  <w:marLeft w:val="0"/>
                  <w:marRight w:val="0"/>
                  <w:marTop w:val="0"/>
                  <w:marBottom w:val="195"/>
                  <w:divBdr>
                    <w:top w:val="none" w:sz="0" w:space="0" w:color="auto"/>
                    <w:left w:val="none" w:sz="0" w:space="0" w:color="auto"/>
                    <w:bottom w:val="none" w:sz="0" w:space="0" w:color="auto"/>
                    <w:right w:val="none" w:sz="0" w:space="0" w:color="auto"/>
                  </w:divBdr>
                  <w:divsChild>
                    <w:div w:id="1554074656">
                      <w:marLeft w:val="0"/>
                      <w:marRight w:val="0"/>
                      <w:marTop w:val="0"/>
                      <w:marBottom w:val="0"/>
                      <w:divBdr>
                        <w:top w:val="none" w:sz="0" w:space="0" w:color="auto"/>
                        <w:left w:val="none" w:sz="0" w:space="0" w:color="auto"/>
                        <w:bottom w:val="none" w:sz="0" w:space="0" w:color="auto"/>
                        <w:right w:val="none" w:sz="0" w:space="0" w:color="auto"/>
                      </w:divBdr>
                      <w:divsChild>
                        <w:div w:id="1554074657">
                          <w:marLeft w:val="0"/>
                          <w:marRight w:val="0"/>
                          <w:marTop w:val="0"/>
                          <w:marBottom w:val="0"/>
                          <w:divBdr>
                            <w:top w:val="none" w:sz="0" w:space="0" w:color="auto"/>
                            <w:left w:val="none" w:sz="0" w:space="0" w:color="auto"/>
                            <w:bottom w:val="none" w:sz="0" w:space="0" w:color="auto"/>
                            <w:right w:val="none" w:sz="0" w:space="0" w:color="auto"/>
                          </w:divBdr>
                          <w:divsChild>
                            <w:div w:id="155407466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074662">
      <w:marLeft w:val="0"/>
      <w:marRight w:val="0"/>
      <w:marTop w:val="0"/>
      <w:marBottom w:val="0"/>
      <w:divBdr>
        <w:top w:val="none" w:sz="0" w:space="0" w:color="auto"/>
        <w:left w:val="none" w:sz="0" w:space="0" w:color="auto"/>
        <w:bottom w:val="none" w:sz="0" w:space="0" w:color="auto"/>
        <w:right w:val="none" w:sz="0" w:space="0" w:color="auto"/>
      </w:divBdr>
      <w:divsChild>
        <w:div w:id="1554074664">
          <w:marLeft w:val="360"/>
          <w:marRight w:val="720"/>
          <w:marTop w:val="100"/>
          <w:marBottom w:val="100"/>
          <w:divBdr>
            <w:top w:val="none" w:sz="0" w:space="0" w:color="auto"/>
            <w:left w:val="single" w:sz="36" w:space="4" w:color="DADACE"/>
            <w:bottom w:val="none" w:sz="0" w:space="0" w:color="auto"/>
            <w:right w:val="none" w:sz="0" w:space="0" w:color="auto"/>
          </w:divBdr>
        </w:div>
      </w:divsChild>
    </w:div>
    <w:div w:id="1554074663">
      <w:marLeft w:val="0"/>
      <w:marRight w:val="0"/>
      <w:marTop w:val="0"/>
      <w:marBottom w:val="0"/>
      <w:divBdr>
        <w:top w:val="none" w:sz="0" w:space="0" w:color="auto"/>
        <w:left w:val="none" w:sz="0" w:space="0" w:color="auto"/>
        <w:bottom w:val="none" w:sz="0" w:space="0" w:color="auto"/>
        <w:right w:val="none" w:sz="0" w:space="0" w:color="auto"/>
      </w:divBdr>
    </w:div>
    <w:div w:id="1554074665">
      <w:marLeft w:val="0"/>
      <w:marRight w:val="0"/>
      <w:marTop w:val="0"/>
      <w:marBottom w:val="0"/>
      <w:divBdr>
        <w:top w:val="none" w:sz="0" w:space="0" w:color="auto"/>
        <w:left w:val="none" w:sz="0" w:space="0" w:color="auto"/>
        <w:bottom w:val="none" w:sz="0" w:space="0" w:color="auto"/>
        <w:right w:val="none" w:sz="0" w:space="0" w:color="auto"/>
      </w:divBdr>
    </w:div>
    <w:div w:id="1877229925">
      <w:bodyDiv w:val="1"/>
      <w:marLeft w:val="0"/>
      <w:marRight w:val="0"/>
      <w:marTop w:val="0"/>
      <w:marBottom w:val="0"/>
      <w:divBdr>
        <w:top w:val="none" w:sz="0" w:space="0" w:color="auto"/>
        <w:left w:val="none" w:sz="0" w:space="0" w:color="auto"/>
        <w:bottom w:val="none" w:sz="0" w:space="0" w:color="auto"/>
        <w:right w:val="none" w:sz="0" w:space="0" w:color="auto"/>
      </w:divBdr>
    </w:div>
    <w:div w:id="1943881009">
      <w:bodyDiv w:val="1"/>
      <w:marLeft w:val="0"/>
      <w:marRight w:val="0"/>
      <w:marTop w:val="0"/>
      <w:marBottom w:val="0"/>
      <w:divBdr>
        <w:top w:val="none" w:sz="0" w:space="0" w:color="auto"/>
        <w:left w:val="none" w:sz="0" w:space="0" w:color="auto"/>
        <w:bottom w:val="none" w:sz="0" w:space="0" w:color="auto"/>
        <w:right w:val="none" w:sz="0" w:space="0" w:color="auto"/>
      </w:divBdr>
      <w:divsChild>
        <w:div w:id="1964849202">
          <w:marLeft w:val="0"/>
          <w:marRight w:val="0"/>
          <w:marTop w:val="0"/>
          <w:marBottom w:val="0"/>
          <w:divBdr>
            <w:top w:val="none" w:sz="0" w:space="0" w:color="auto"/>
            <w:left w:val="none" w:sz="0" w:space="0" w:color="auto"/>
            <w:bottom w:val="none" w:sz="0" w:space="0" w:color="auto"/>
            <w:right w:val="none" w:sz="0" w:space="0" w:color="auto"/>
          </w:divBdr>
          <w:divsChild>
            <w:div w:id="1293100071">
              <w:marLeft w:val="0"/>
              <w:marRight w:val="0"/>
              <w:marTop w:val="0"/>
              <w:marBottom w:val="0"/>
              <w:divBdr>
                <w:top w:val="none" w:sz="0" w:space="0" w:color="auto"/>
                <w:left w:val="none" w:sz="0" w:space="0" w:color="auto"/>
                <w:bottom w:val="none" w:sz="0" w:space="0" w:color="auto"/>
                <w:right w:val="none" w:sz="0" w:space="0" w:color="auto"/>
              </w:divBdr>
              <w:divsChild>
                <w:div w:id="450709975">
                  <w:marLeft w:val="0"/>
                  <w:marRight w:val="0"/>
                  <w:marTop w:val="0"/>
                  <w:marBottom w:val="0"/>
                  <w:divBdr>
                    <w:top w:val="none" w:sz="0" w:space="0" w:color="auto"/>
                    <w:left w:val="none" w:sz="0" w:space="0" w:color="auto"/>
                    <w:bottom w:val="none" w:sz="0" w:space="0" w:color="auto"/>
                    <w:right w:val="none" w:sz="0" w:space="0" w:color="auto"/>
                  </w:divBdr>
                  <w:divsChild>
                    <w:div w:id="2122451945">
                      <w:marLeft w:val="0"/>
                      <w:marRight w:val="0"/>
                      <w:marTop w:val="0"/>
                      <w:marBottom w:val="0"/>
                      <w:divBdr>
                        <w:top w:val="none" w:sz="0" w:space="0" w:color="auto"/>
                        <w:left w:val="none" w:sz="0" w:space="0" w:color="auto"/>
                        <w:bottom w:val="none" w:sz="0" w:space="0" w:color="auto"/>
                        <w:right w:val="none" w:sz="0" w:space="0" w:color="auto"/>
                      </w:divBdr>
                    </w:div>
                    <w:div w:id="1896699844">
                      <w:marLeft w:val="0"/>
                      <w:marRight w:val="0"/>
                      <w:marTop w:val="0"/>
                      <w:marBottom w:val="0"/>
                      <w:divBdr>
                        <w:top w:val="none" w:sz="0" w:space="0" w:color="auto"/>
                        <w:left w:val="none" w:sz="0" w:space="0" w:color="auto"/>
                        <w:bottom w:val="none" w:sz="0" w:space="0" w:color="auto"/>
                        <w:right w:val="none" w:sz="0" w:space="0" w:color="auto"/>
                      </w:divBdr>
                      <w:divsChild>
                        <w:div w:id="1970358296">
                          <w:marLeft w:val="0"/>
                          <w:marRight w:val="0"/>
                          <w:marTop w:val="0"/>
                          <w:marBottom w:val="0"/>
                          <w:divBdr>
                            <w:top w:val="none" w:sz="0" w:space="0" w:color="auto"/>
                            <w:left w:val="none" w:sz="0" w:space="0" w:color="auto"/>
                            <w:bottom w:val="none" w:sz="0" w:space="0" w:color="auto"/>
                            <w:right w:val="none" w:sz="0" w:space="0" w:color="auto"/>
                          </w:divBdr>
                          <w:divsChild>
                            <w:div w:id="21123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576260">
          <w:marLeft w:val="0"/>
          <w:marRight w:val="0"/>
          <w:marTop w:val="0"/>
          <w:marBottom w:val="0"/>
          <w:divBdr>
            <w:top w:val="none" w:sz="0" w:space="0" w:color="auto"/>
            <w:left w:val="none" w:sz="0" w:space="0" w:color="auto"/>
            <w:bottom w:val="none" w:sz="0" w:space="0" w:color="auto"/>
            <w:right w:val="none" w:sz="0" w:space="0" w:color="auto"/>
          </w:divBdr>
          <w:divsChild>
            <w:div w:id="945621334">
              <w:marLeft w:val="0"/>
              <w:marRight w:val="0"/>
              <w:marTop w:val="0"/>
              <w:marBottom w:val="0"/>
              <w:divBdr>
                <w:top w:val="none" w:sz="0" w:space="0" w:color="auto"/>
                <w:left w:val="none" w:sz="0" w:space="0" w:color="auto"/>
                <w:bottom w:val="none" w:sz="0" w:space="0" w:color="auto"/>
                <w:right w:val="none" w:sz="0" w:space="0" w:color="auto"/>
              </w:divBdr>
              <w:divsChild>
                <w:div w:id="1382898582">
                  <w:marLeft w:val="0"/>
                  <w:marRight w:val="0"/>
                  <w:marTop w:val="0"/>
                  <w:marBottom w:val="180"/>
                  <w:divBdr>
                    <w:top w:val="none" w:sz="0" w:space="0" w:color="auto"/>
                    <w:left w:val="none" w:sz="0" w:space="0" w:color="auto"/>
                    <w:bottom w:val="none" w:sz="0" w:space="0" w:color="auto"/>
                    <w:right w:val="none" w:sz="0" w:space="0" w:color="auto"/>
                  </w:divBdr>
                  <w:divsChild>
                    <w:div w:id="373696006">
                      <w:marLeft w:val="0"/>
                      <w:marRight w:val="0"/>
                      <w:marTop w:val="0"/>
                      <w:marBottom w:val="0"/>
                      <w:divBdr>
                        <w:top w:val="none" w:sz="0" w:space="0" w:color="auto"/>
                        <w:left w:val="none" w:sz="0" w:space="0" w:color="auto"/>
                        <w:bottom w:val="none" w:sz="0" w:space="0" w:color="auto"/>
                        <w:right w:val="none" w:sz="0" w:space="0" w:color="auto"/>
                      </w:divBdr>
                      <w:divsChild>
                        <w:div w:id="19375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053446">
      <w:bodyDiv w:val="1"/>
      <w:marLeft w:val="0"/>
      <w:marRight w:val="0"/>
      <w:marTop w:val="0"/>
      <w:marBottom w:val="0"/>
      <w:divBdr>
        <w:top w:val="none" w:sz="0" w:space="0" w:color="auto"/>
        <w:left w:val="none" w:sz="0" w:space="0" w:color="auto"/>
        <w:bottom w:val="none" w:sz="0" w:space="0" w:color="auto"/>
        <w:right w:val="none" w:sz="0" w:space="0" w:color="auto"/>
      </w:divBdr>
    </w:div>
    <w:div w:id="213143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uthernmessianic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E3EDB-CD35-4855-AA91-81CBF2F12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removing the phrase “of the essence of the Father” and Nicea’s anathemas</vt:lpstr>
    </vt:vector>
  </TitlesOfParts>
  <Company>Marriott International</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removing the phrase “of the essence of the Father” and Nicea’s anathemas</dc:title>
  <dc:creator>Allan</dc:creator>
  <cp:lastModifiedBy>Drake Shelton</cp:lastModifiedBy>
  <cp:revision>2</cp:revision>
  <cp:lastPrinted>2021-10-07T01:45:00Z</cp:lastPrinted>
  <dcterms:created xsi:type="dcterms:W3CDTF">2024-09-23T22:41:00Z</dcterms:created>
  <dcterms:modified xsi:type="dcterms:W3CDTF">2024-09-23T22:41:00Z</dcterms:modified>
</cp:coreProperties>
</file>